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szCs w:val="24"/>
        </w:rPr>
        <w:id w:val="-1500106876"/>
        <w:docPartObj>
          <w:docPartGallery w:val="Cover Pages"/>
          <w:docPartUnique/>
        </w:docPartObj>
      </w:sdtPr>
      <w:sdtContent>
        <w:p w14:paraId="33D1EB7D" w14:textId="77777777" w:rsidR="005E30E2" w:rsidRPr="00166056" w:rsidRDefault="005E30E2" w:rsidP="005E30E2">
          <w:pPr>
            <w:rPr>
              <w:rFonts w:ascii="Arial" w:hAnsi="Arial" w:cs="Arial"/>
              <w:sz w:val="24"/>
              <w:szCs w:val="24"/>
            </w:rPr>
          </w:pPr>
        </w:p>
        <w:p w14:paraId="3269EEED" w14:textId="7014E129" w:rsidR="005D27AB" w:rsidRDefault="005D27AB" w:rsidP="005D27AB">
          <w:pPr>
            <w:pStyle w:val="NoSpacing"/>
            <w:spacing w:before="40" w:after="560" w:line="216" w:lineRule="auto"/>
            <w:rPr>
              <w:color w:val="4472C4" w:themeColor="accent1"/>
              <w:sz w:val="72"/>
              <w:szCs w:val="72"/>
            </w:rPr>
          </w:pPr>
        </w:p>
        <w:p w14:paraId="24FFBFEF" w14:textId="4F8843B1" w:rsidR="005D27AB" w:rsidRDefault="005D27AB" w:rsidP="005D27AB">
          <w:pPr>
            <w:pStyle w:val="NoSpacing"/>
            <w:spacing w:before="40" w:after="40"/>
            <w:rPr>
              <w:caps/>
              <w:color w:val="1F4E79" w:themeColor="accent5" w:themeShade="80"/>
              <w:sz w:val="28"/>
              <w:szCs w:val="28"/>
            </w:rPr>
          </w:pPr>
        </w:p>
        <w:p w14:paraId="4351CC18" w14:textId="084FF766" w:rsidR="004F16F7" w:rsidRDefault="004F16F7" w:rsidP="004F16F7">
          <w:pPr>
            <w:pStyle w:val="NoSpacing"/>
            <w:spacing w:before="40" w:after="560" w:line="216" w:lineRule="auto"/>
            <w:rPr>
              <w:color w:val="4472C4" w:themeColor="accent1"/>
              <w:sz w:val="72"/>
              <w:szCs w:val="72"/>
            </w:rPr>
          </w:pPr>
          <w:sdt>
            <w:sdtPr>
              <w:rPr>
                <w:color w:val="4472C4" w:themeColor="accent1"/>
                <w:sz w:val="72"/>
                <w:szCs w:val="72"/>
              </w:rPr>
              <w:alias w:val="Title"/>
              <w:tag w:val=""/>
              <w:id w:val="755405794"/>
              <w:showingPlcHd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     </w:t>
              </w:r>
            </w:sdtContent>
          </w:sdt>
        </w:p>
        <w:p w14:paraId="340F85DE" w14:textId="5443B04B" w:rsidR="004F16F7" w:rsidRDefault="004F16F7" w:rsidP="004F16F7">
          <w:pPr>
            <w:pStyle w:val="NoSpacing"/>
            <w:spacing w:before="40" w:after="40"/>
            <w:rPr>
              <w:caps/>
              <w:color w:val="1F4E79" w:themeColor="accent5" w:themeShade="80"/>
              <w:sz w:val="28"/>
              <w:szCs w:val="28"/>
            </w:rPr>
          </w:pPr>
        </w:p>
        <w:p w14:paraId="1743DDC6" w14:textId="61916323" w:rsidR="005E30E2" w:rsidRPr="00330DBF" w:rsidRDefault="004F16F7" w:rsidP="005E30E2">
          <w:pPr>
            <w:rPr>
              <w:rFonts w:ascii="Arial" w:hAnsi="Arial" w:cs="Arial"/>
              <w:b/>
              <w:bCs/>
              <w:sz w:val="24"/>
              <w:szCs w:val="24"/>
            </w:rPr>
          </w:pPr>
          <w:r w:rsidRPr="00166056">
            <w:rPr>
              <w:rFonts w:ascii="Arial" w:hAnsi="Arial" w:cs="Arial"/>
              <w:noProof/>
              <w:sz w:val="24"/>
              <w:szCs w:val="24"/>
            </w:rPr>
            <mc:AlternateContent>
              <mc:Choice Requires="wps">
                <w:drawing>
                  <wp:anchor distT="0" distB="0" distL="182880" distR="182880" simplePos="0" relativeHeight="251661312" behindDoc="0" locked="0" layoutInCell="1" allowOverlap="1" wp14:anchorId="21952091" wp14:editId="6EA9AD57">
                    <wp:simplePos x="0" y="0"/>
                    <wp:positionH relativeFrom="margin">
                      <wp:posOffset>66675</wp:posOffset>
                    </wp:positionH>
                    <wp:positionV relativeFrom="page">
                      <wp:posOffset>5586730</wp:posOffset>
                    </wp:positionV>
                    <wp:extent cx="4686300" cy="6720840"/>
                    <wp:effectExtent l="0" t="0" r="10160" b="3810"/>
                    <wp:wrapSquare wrapText="bothSides"/>
                    <wp:docPr id="1" name="Text Box 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txbx>
                            <w:txbxContent>
                              <w:p w14:paraId="791F13D5" w14:textId="03BC9CC4" w:rsidR="004F16F7" w:rsidRDefault="004F16F7" w:rsidP="004F16F7">
                                <w:pPr>
                                  <w:pStyle w:val="NoSpacing"/>
                                  <w:spacing w:before="40" w:after="560" w:line="216" w:lineRule="auto"/>
                                  <w:rPr>
                                    <w:color w:val="4472C4" w:themeColor="accent1"/>
                                    <w:sz w:val="72"/>
                                    <w:szCs w:val="72"/>
                                  </w:rPr>
                                </w:pPr>
                                <w:r>
                                  <w:rPr>
                                    <w:color w:val="4472C4" w:themeColor="accent1"/>
                                    <w:sz w:val="72"/>
                                    <w:szCs w:val="72"/>
                                  </w:rPr>
                                  <w:t xml:space="preserve">ECA Progress Report    February 2023        </w:t>
                                </w:r>
                              </w:p>
                              <w:p w14:paraId="3848DBB9" w14:textId="755F56E8" w:rsidR="004F16F7" w:rsidRDefault="004F16F7" w:rsidP="004F16F7">
                                <w:pPr>
                                  <w:pStyle w:val="NoSpacing"/>
                                  <w:spacing w:before="40" w:after="40"/>
                                  <w:rPr>
                                    <w:caps/>
                                    <w:color w:val="1F4E79" w:themeColor="accent5" w:themeShade="80"/>
                                    <w:sz w:val="28"/>
                                    <w:szCs w:val="28"/>
                                  </w:rPr>
                                </w:pPr>
                                <w:r>
                                  <w:rPr>
                                    <w:caps/>
                                    <w:color w:val="1F4E79" w:themeColor="accent5" w:themeShade="80"/>
                                    <w:sz w:val="28"/>
                                    <w:szCs w:val="28"/>
                                  </w:rPr>
                                  <w:t>Taft, College West Kern Community College District</w:t>
                                </w:r>
                              </w:p>
                              <w:p w14:paraId="5E222019" w14:textId="77777777" w:rsidR="004F16F7" w:rsidRDefault="004F16F7" w:rsidP="004F16F7">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1952091" id="_x0000_t202" coordsize="21600,21600" o:spt="202" path="m,l,21600r21600,l21600,xe">
                    <v:stroke joinstyle="miter"/>
                    <v:path gradientshapeok="t" o:connecttype="rect"/>
                  </v:shapetype>
                  <v:shape id="Text Box 1" o:spid="_x0000_s1026" type="#_x0000_t202" style="position:absolute;margin-left:5.25pt;margin-top:439.9pt;width:369pt;height:529.2pt;z-index:251661312;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" filled="f" stroked="f" strokeweight=".5pt">
                    <v:textbox style="mso-fit-shape-to-text:t" inset="0,0,0,0">
                      <w:txbxContent>
                        <w:p w14:paraId="791F13D5" w14:textId="03BC9CC4" w:rsidR="004F16F7" w:rsidRDefault="004F16F7" w:rsidP="004F16F7">
                          <w:pPr>
                            <w:pStyle w:val="NoSpacing"/>
                            <w:spacing w:before="40" w:after="560" w:line="216" w:lineRule="auto"/>
                            <w:rPr>
                              <w:color w:val="4472C4" w:themeColor="accent1"/>
                              <w:sz w:val="72"/>
                              <w:szCs w:val="72"/>
                            </w:rPr>
                          </w:pPr>
                          <w:r>
                            <w:rPr>
                              <w:color w:val="4472C4" w:themeColor="accent1"/>
                              <w:sz w:val="72"/>
                              <w:szCs w:val="72"/>
                            </w:rPr>
                            <w:t xml:space="preserve">ECA Progress Report    February 2023        </w:t>
                          </w:r>
                        </w:p>
                        <w:p w14:paraId="3848DBB9" w14:textId="755F56E8" w:rsidR="004F16F7" w:rsidRDefault="004F16F7" w:rsidP="004F16F7">
                          <w:pPr>
                            <w:pStyle w:val="NoSpacing"/>
                            <w:spacing w:before="40" w:after="40"/>
                            <w:rPr>
                              <w:caps/>
                              <w:color w:val="1F4E79" w:themeColor="accent5" w:themeShade="80"/>
                              <w:sz w:val="28"/>
                              <w:szCs w:val="28"/>
                            </w:rPr>
                          </w:pPr>
                          <w:r>
                            <w:rPr>
                              <w:caps/>
                              <w:color w:val="1F4E79" w:themeColor="accent5" w:themeShade="80"/>
                              <w:sz w:val="28"/>
                              <w:szCs w:val="28"/>
                            </w:rPr>
                            <w:t>Taft, College West Kern Community College District</w:t>
                          </w:r>
                        </w:p>
                        <w:p w14:paraId="5E222019" w14:textId="77777777" w:rsidR="004F16F7" w:rsidRDefault="004F16F7" w:rsidP="004F16F7">
                          <w:pPr>
                            <w:pStyle w:val="NoSpacing"/>
                            <w:spacing w:before="80" w:after="40"/>
                            <w:rPr>
                              <w:caps/>
                              <w:color w:val="5B9BD5" w:themeColor="accent5"/>
                              <w:sz w:val="24"/>
                              <w:szCs w:val="24"/>
                            </w:rPr>
                          </w:pPr>
                        </w:p>
                      </w:txbxContent>
                    </v:textbox>
                    <w10:wrap type="square" anchorx="margin" anchory="page"/>
                  </v:shape>
                </w:pict>
              </mc:Fallback>
            </mc:AlternateContent>
          </w:r>
          <w:r w:rsidR="005E30E2" w:rsidRPr="00166056">
            <w:rPr>
              <w:rFonts w:ascii="Arial" w:hAnsi="Arial" w:cs="Arial"/>
              <w:noProof/>
              <w:sz w:val="24"/>
              <w:szCs w:val="24"/>
            </w:rPr>
            <mc:AlternateContent>
              <mc:Choice Requires="wps">
                <w:drawing>
                  <wp:anchor distT="0" distB="0" distL="182880" distR="182880" simplePos="0" relativeHeight="251659264" behindDoc="0" locked="0" layoutInCell="1" allowOverlap="1" wp14:anchorId="7CE8A18D" wp14:editId="038AA7A5">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6784B" w14:textId="07D10FCA" w:rsidR="004F16F7" w:rsidRDefault="004F16F7" w:rsidP="004F16F7">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showingPlcHd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     </w:t>
                                    </w:r>
                                  </w:sdtContent>
                                </w:sdt>
                              </w:p>
                              <w:sdt>
                                <w:sdtPr>
                                  <w:rPr>
                                    <w:caps/>
                                    <w:color w:val="1F4E79" w:themeColor="accent5" w:themeShade="80"/>
                                    <w:sz w:val="28"/>
                                    <w:szCs w:val="28"/>
                                  </w:rPr>
                                  <w:alias w:val="Subtitle"/>
                                  <w:tag w:val=""/>
                                  <w:id w:val="1392771002"/>
                                  <w:showingPlcHdr/>
                                  <w:dataBinding w:prefixMappings="xmlns:ns0='http://purl.org/dc/elements/1.1/' xmlns:ns1='http://schemas.openxmlformats.org/package/2006/metadata/core-properties' " w:xpath="/ns1:coreProperties[1]/ns0:subject[1]" w:storeItemID="{6C3C8BC8-F283-45AE-878A-BAB7291924A1}"/>
                                  <w:text/>
                                </w:sdtPr>
                                <w:sdtContent>
                                  <w:p w14:paraId="4E01D3A6" w14:textId="4B632064" w:rsidR="004F16F7" w:rsidRDefault="004F16F7" w:rsidP="004F16F7">
                                    <w:pPr>
                                      <w:pStyle w:val="NoSpacing"/>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37FF41BA" w14:textId="4454060F" w:rsidR="005E30E2" w:rsidRDefault="004F16F7" w:rsidP="005E30E2">
                                    <w:pPr>
                                      <w:pStyle w:val="NoSpacing"/>
                                      <w:spacing w:before="40" w:after="40"/>
                                      <w:rPr>
                                        <w:caps/>
                                        <w:color w:val="1F4E79" w:themeColor="accent5" w:themeShade="80"/>
                                        <w:sz w:val="28"/>
                                        <w:szCs w:val="28"/>
                                      </w:rPr>
                                    </w:pPr>
                                    <w:r>
                                      <w:rPr>
                                        <w:caps/>
                                        <w:color w:val="1F4E79" w:themeColor="accent5" w:themeShade="80"/>
                                        <w:sz w:val="28"/>
                                        <w:szCs w:val="28"/>
                                      </w:rPr>
                                      <w:t xml:space="preserve">     </w:t>
                                    </w:r>
                                  </w:p>
                                </w:sdtContent>
                              </w:sdt>
                              <w:p w14:paraId="5689543C" w14:textId="77777777" w:rsidR="005E30E2" w:rsidRDefault="005E30E2" w:rsidP="005E30E2">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7CE8A18D" id="Text Box 131" o:spid="_x0000_s1027" type="#_x0000_t202" style="position:absolute;margin-left:0;margin-top:0;width:369pt;height:529.2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79C6784B" w14:textId="07D10FCA" w:rsidR="004F16F7" w:rsidRDefault="004F16F7" w:rsidP="004F16F7">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showingPlcHd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sz w:val="72"/>
                                  <w:szCs w:val="72"/>
                                </w:rPr>
                                <w:t xml:space="preserve">     </w:t>
                              </w:r>
                            </w:sdtContent>
                          </w:sdt>
                        </w:p>
                        <w:sdt>
                          <w:sdtPr>
                            <w:rPr>
                              <w:caps/>
                              <w:color w:val="1F4E79" w:themeColor="accent5" w:themeShade="80"/>
                              <w:sz w:val="28"/>
                              <w:szCs w:val="28"/>
                            </w:rPr>
                            <w:alias w:val="Subtitle"/>
                            <w:tag w:val=""/>
                            <w:id w:val="1392771002"/>
                            <w:showingPlcHdr/>
                            <w:dataBinding w:prefixMappings="xmlns:ns0='http://purl.org/dc/elements/1.1/' xmlns:ns1='http://schemas.openxmlformats.org/package/2006/metadata/core-properties' " w:xpath="/ns1:coreProperties[1]/ns0:subject[1]" w:storeItemID="{6C3C8BC8-F283-45AE-878A-BAB7291924A1}"/>
                            <w:text/>
                          </w:sdtPr>
                          <w:sdtContent>
                            <w:p w14:paraId="4E01D3A6" w14:textId="4B632064" w:rsidR="004F16F7" w:rsidRDefault="004F16F7" w:rsidP="004F16F7">
                              <w:pPr>
                                <w:pStyle w:val="NoSpacing"/>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37FF41BA" w14:textId="4454060F" w:rsidR="005E30E2" w:rsidRDefault="004F16F7" w:rsidP="005E30E2">
                              <w:pPr>
                                <w:pStyle w:val="NoSpacing"/>
                                <w:spacing w:before="40" w:after="40"/>
                                <w:rPr>
                                  <w:caps/>
                                  <w:color w:val="1F4E79" w:themeColor="accent5" w:themeShade="80"/>
                                  <w:sz w:val="28"/>
                                  <w:szCs w:val="28"/>
                                </w:rPr>
                              </w:pPr>
                              <w:r>
                                <w:rPr>
                                  <w:caps/>
                                  <w:color w:val="1F4E79" w:themeColor="accent5" w:themeShade="80"/>
                                  <w:sz w:val="28"/>
                                  <w:szCs w:val="28"/>
                                </w:rPr>
                                <w:t xml:space="preserve">     </w:t>
                              </w:r>
                            </w:p>
                          </w:sdtContent>
                        </w:sdt>
                        <w:p w14:paraId="5689543C" w14:textId="77777777" w:rsidR="005E30E2" w:rsidRDefault="005E30E2" w:rsidP="005E30E2">
                          <w:pPr>
                            <w:pStyle w:val="NoSpacing"/>
                            <w:spacing w:before="80" w:after="40"/>
                            <w:rPr>
                              <w:caps/>
                              <w:color w:val="5B9BD5" w:themeColor="accent5"/>
                              <w:sz w:val="24"/>
                              <w:szCs w:val="24"/>
                            </w:rPr>
                          </w:pPr>
                        </w:p>
                      </w:txbxContent>
                    </v:textbox>
                    <w10:wrap type="square" anchorx="margin" anchory="page"/>
                  </v:shape>
                </w:pict>
              </mc:Fallback>
            </mc:AlternateContent>
          </w:r>
          <w:r w:rsidR="005E30E2" w:rsidRPr="00166056">
            <w:rPr>
              <w:rFonts w:ascii="Arial" w:hAnsi="Arial" w:cs="Arial"/>
              <w:sz w:val="24"/>
              <w:szCs w:val="24"/>
            </w:rPr>
            <w:br w:type="page"/>
          </w:r>
          <w:r w:rsidR="005E30E2" w:rsidRPr="00330DBF">
            <w:rPr>
              <w:rFonts w:ascii="Arial" w:hAnsi="Arial" w:cs="Arial"/>
              <w:b/>
              <w:bCs/>
              <w:sz w:val="24"/>
              <w:szCs w:val="24"/>
            </w:rPr>
            <w:lastRenderedPageBreak/>
            <w:t>Emergency Conditions Allowance (ECA) Summary:</w:t>
          </w:r>
        </w:p>
        <w:p w14:paraId="219FB3B9" w14:textId="77777777" w:rsidR="005E30E2" w:rsidRPr="00EB2B68" w:rsidRDefault="005E30E2" w:rsidP="005E30E2">
          <w:pPr>
            <w:rPr>
              <w:rFonts w:ascii="Arial" w:hAnsi="Arial" w:cs="Arial"/>
              <w:sz w:val="24"/>
              <w:szCs w:val="24"/>
            </w:rPr>
          </w:pPr>
          <w:r w:rsidRPr="00EB2B68">
            <w:rPr>
              <w:rFonts w:ascii="Arial" w:hAnsi="Arial" w:cs="Arial"/>
              <w:sz w:val="24"/>
              <w:szCs w:val="24"/>
            </w:rPr>
            <w:t xml:space="preserve">In the fall of 2022, Taft College applied, and was approved, for the Chancellor’s Office Emergency Conditions Allowance (ECA). This allowance protects colleges from loss of FTES apportionment due to </w:t>
          </w:r>
          <w:r>
            <w:rPr>
              <w:rFonts w:ascii="Arial" w:hAnsi="Arial" w:cs="Arial"/>
              <w:sz w:val="24"/>
              <w:szCs w:val="24"/>
            </w:rPr>
            <w:t>C</w:t>
          </w:r>
          <w:r w:rsidRPr="00EB2B68">
            <w:rPr>
              <w:rFonts w:ascii="Arial" w:hAnsi="Arial" w:cs="Arial"/>
              <w:sz w:val="24"/>
              <w:szCs w:val="24"/>
            </w:rPr>
            <w:t>ovid, by using 2019-2020 apportionment to calculate 2022-2023 apportionment, and including this higher 2019-2020 FTES in the three-year rolling average used to calculate apportionment.</w:t>
          </w:r>
        </w:p>
        <w:p w14:paraId="06BE7BEE" w14:textId="77777777" w:rsidR="005E30E2" w:rsidRPr="00EB2B68" w:rsidRDefault="005E30E2" w:rsidP="005E30E2">
          <w:pPr>
            <w:rPr>
              <w:rFonts w:ascii="Arial" w:hAnsi="Arial" w:cs="Arial"/>
              <w:sz w:val="24"/>
              <w:szCs w:val="24"/>
            </w:rPr>
          </w:pPr>
          <w:r w:rsidRPr="00EB2B68">
            <w:rPr>
              <w:rFonts w:ascii="Arial" w:hAnsi="Arial" w:cs="Arial"/>
              <w:sz w:val="24"/>
              <w:szCs w:val="24"/>
            </w:rPr>
            <w:t xml:space="preserve">The application required colleges to submit detailed plans on student recruitment, retention, completion, community outreach, class scheduling, faculty training, and CVC-OEI status. The college is also required to confirm its ongoing audit and budget status, resources for student basic needs, Board policies, and more. </w:t>
          </w:r>
        </w:p>
        <w:p w14:paraId="54A50405" w14:textId="77777777" w:rsidR="005E30E2" w:rsidRPr="00EB2B68" w:rsidRDefault="005E30E2" w:rsidP="005E30E2">
          <w:pPr>
            <w:rPr>
              <w:rFonts w:ascii="Arial" w:hAnsi="Arial" w:cs="Arial"/>
              <w:sz w:val="24"/>
              <w:szCs w:val="24"/>
            </w:rPr>
          </w:pPr>
          <w:r w:rsidRPr="00EB2B68">
            <w:rPr>
              <w:rFonts w:ascii="Arial" w:hAnsi="Arial" w:cs="Arial"/>
              <w:sz w:val="24"/>
              <w:szCs w:val="24"/>
            </w:rPr>
            <w:t>The application process specifically asked colleges to focus on how they will change and improve their current practices to better serve students, how they will absorb losses from covid, and how they will continue efforts to address diversity, equity, and inclusion within their districts.</w:t>
          </w:r>
        </w:p>
        <w:p w14:paraId="5998143F" w14:textId="77777777" w:rsidR="005E30E2" w:rsidRPr="00EB2B68" w:rsidRDefault="005E30E2" w:rsidP="005E30E2">
          <w:pPr>
            <w:rPr>
              <w:rFonts w:ascii="Arial" w:hAnsi="Arial" w:cs="Arial"/>
              <w:sz w:val="24"/>
              <w:szCs w:val="24"/>
            </w:rPr>
          </w:pPr>
        </w:p>
        <w:p w14:paraId="3A4DAC53" w14:textId="77777777" w:rsidR="005E30E2" w:rsidRPr="00330DBF" w:rsidRDefault="005E30E2" w:rsidP="005E30E2">
          <w:pPr>
            <w:rPr>
              <w:rFonts w:ascii="Arial" w:hAnsi="Arial" w:cs="Arial"/>
              <w:b/>
              <w:bCs/>
              <w:sz w:val="24"/>
              <w:szCs w:val="24"/>
            </w:rPr>
          </w:pPr>
          <w:r w:rsidRPr="00330DBF">
            <w:rPr>
              <w:rFonts w:ascii="Arial" w:hAnsi="Arial" w:cs="Arial"/>
              <w:b/>
              <w:bCs/>
              <w:sz w:val="24"/>
              <w:szCs w:val="24"/>
            </w:rPr>
            <w:t>Updates on Taft College Activities</w:t>
          </w:r>
          <w:r>
            <w:rPr>
              <w:rFonts w:ascii="Arial" w:hAnsi="Arial" w:cs="Arial"/>
              <w:b/>
              <w:bCs/>
              <w:sz w:val="24"/>
              <w:szCs w:val="24"/>
            </w:rPr>
            <w:t xml:space="preserve"> to Increase Enrollment </w:t>
          </w:r>
        </w:p>
        <w:p w14:paraId="50D8B428" w14:textId="77777777" w:rsidR="005E30E2" w:rsidRDefault="005E30E2" w:rsidP="005E30E2">
          <w:pPr>
            <w:rPr>
              <w:rFonts w:ascii="Arial" w:hAnsi="Arial" w:cs="Arial"/>
              <w:sz w:val="24"/>
              <w:szCs w:val="24"/>
              <w:u w:val="single"/>
            </w:rPr>
          </w:pPr>
          <w:r>
            <w:rPr>
              <w:rFonts w:ascii="Arial" w:hAnsi="Arial" w:cs="Arial"/>
              <w:sz w:val="24"/>
              <w:szCs w:val="24"/>
              <w:u w:val="single"/>
            </w:rPr>
            <w:t>Outreach: Recruitment, Persistence, and Retention to Completion</w:t>
          </w:r>
        </w:p>
        <w:p w14:paraId="248451BA" w14:textId="77777777" w:rsidR="005E30E2" w:rsidRDefault="005E30E2" w:rsidP="005E30E2">
          <w:pPr>
            <w:rPr>
              <w:rFonts w:ascii="Arial" w:hAnsi="Arial" w:cs="Arial"/>
              <w:sz w:val="24"/>
              <w:szCs w:val="24"/>
            </w:rPr>
          </w:pPr>
          <w:r>
            <w:rPr>
              <w:rFonts w:ascii="Arial" w:hAnsi="Arial" w:cs="Arial"/>
              <w:sz w:val="24"/>
              <w:szCs w:val="24"/>
            </w:rPr>
            <w:t xml:space="preserve">Taft College continues to implement successful enrollment strategies, including offering dual enrollment classes. The college has increased the classes offered at the local high </w:t>
          </w:r>
          <w:proofErr w:type="gramStart"/>
          <w:r>
            <w:rPr>
              <w:rFonts w:ascii="Arial" w:hAnsi="Arial" w:cs="Arial"/>
              <w:sz w:val="24"/>
              <w:szCs w:val="24"/>
            </w:rPr>
            <w:t>school, and</w:t>
          </w:r>
          <w:proofErr w:type="gramEnd"/>
          <w:r>
            <w:rPr>
              <w:rFonts w:ascii="Arial" w:hAnsi="Arial" w:cs="Arial"/>
              <w:sz w:val="24"/>
              <w:szCs w:val="24"/>
            </w:rPr>
            <w:t xml:space="preserve"> has begun discussions with additional high schools to increase our dual enrollment presence. The Promise Program for graduating high school seniors is still in place. Summer camps for community children in grades 3-12 continues to be offered. Programming for elementary school children has increased, with an after-school program of STEM activities offered to students at Parkview Elementary School. </w:t>
          </w:r>
        </w:p>
        <w:p w14:paraId="03401554" w14:textId="77777777" w:rsidR="005E30E2" w:rsidRPr="00571D52" w:rsidRDefault="005E30E2" w:rsidP="005E30E2">
          <w:pPr>
            <w:rPr>
              <w:rFonts w:ascii="Arial" w:hAnsi="Arial" w:cs="Arial"/>
              <w:sz w:val="24"/>
              <w:szCs w:val="24"/>
            </w:rPr>
          </w:pPr>
          <w:r>
            <w:rPr>
              <w:rFonts w:ascii="Arial" w:hAnsi="Arial" w:cs="Arial"/>
              <w:sz w:val="24"/>
              <w:szCs w:val="24"/>
            </w:rPr>
            <w:t>Additional ongoing planned activities outlined in the ECA application have been taking place. These include continuing outreach to new potential students and in-reach to current students to encourage both groups to enroll and complete their programs of study. Staff in Student Services areas, including Counseling, the Financial Aid Dept., and others, are all working on these projects. The Associated Students Organization has also held outreach and in-reach events, and coordinates student basic need resources planning.</w:t>
          </w:r>
        </w:p>
        <w:p w14:paraId="4C7EF94D" w14:textId="77777777" w:rsidR="005E30E2" w:rsidRPr="00AD2B60" w:rsidRDefault="005E30E2" w:rsidP="005E30E2">
          <w:pPr>
            <w:shd w:val="clear" w:color="auto" w:fill="FFFFFF"/>
            <w:spacing w:after="0" w:line="233" w:lineRule="atLeast"/>
            <w:rPr>
              <w:rFonts w:ascii="Arial" w:hAnsi="Arial" w:cs="Arial"/>
              <w:sz w:val="24"/>
              <w:szCs w:val="24"/>
            </w:rPr>
          </w:pPr>
          <w:r w:rsidRPr="00AD2B60">
            <w:rPr>
              <w:rFonts w:ascii="Arial" w:hAnsi="Arial" w:cs="Arial"/>
              <w:sz w:val="24"/>
              <w:szCs w:val="24"/>
            </w:rPr>
            <w:t>Outreach:           </w:t>
          </w:r>
        </w:p>
        <w:p w14:paraId="3E2EEB3F"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sidRPr="00571D52">
            <w:rPr>
              <w:rFonts w:ascii="Arial" w:hAnsi="Arial" w:cs="Arial"/>
              <w:sz w:val="24"/>
              <w:szCs w:val="24"/>
            </w:rPr>
            <w:t xml:space="preserve">In November, the </w:t>
          </w:r>
          <w:r>
            <w:rPr>
              <w:rFonts w:ascii="Arial" w:hAnsi="Arial" w:cs="Arial"/>
              <w:sz w:val="24"/>
              <w:szCs w:val="24"/>
            </w:rPr>
            <w:t>college took action to</w:t>
          </w:r>
          <w:r w:rsidRPr="00571D52">
            <w:rPr>
              <w:rFonts w:ascii="Arial" w:hAnsi="Arial" w:cs="Arial"/>
              <w:sz w:val="24"/>
              <w:szCs w:val="24"/>
            </w:rPr>
            <w:t xml:space="preserve"> </w:t>
          </w:r>
          <w:r>
            <w:rPr>
              <w:rFonts w:ascii="Arial" w:hAnsi="Arial" w:cs="Arial"/>
              <w:sz w:val="24"/>
              <w:szCs w:val="24"/>
            </w:rPr>
            <w:t>waive</w:t>
          </w:r>
          <w:r w:rsidRPr="00571D52">
            <w:rPr>
              <w:rFonts w:ascii="Arial" w:hAnsi="Arial" w:cs="Arial"/>
              <w:sz w:val="24"/>
              <w:szCs w:val="24"/>
            </w:rPr>
            <w:t xml:space="preserve"> tuition for concurrent/dual enrollment</w:t>
          </w:r>
          <w:r>
            <w:rPr>
              <w:rFonts w:ascii="Arial" w:hAnsi="Arial" w:cs="Arial"/>
              <w:sz w:val="24"/>
              <w:szCs w:val="24"/>
            </w:rPr>
            <w:t xml:space="preserve"> for all high school students in the state</w:t>
          </w:r>
          <w:r w:rsidRPr="00571D52">
            <w:rPr>
              <w:rFonts w:ascii="Arial" w:hAnsi="Arial" w:cs="Arial"/>
              <w:sz w:val="24"/>
              <w:szCs w:val="24"/>
            </w:rPr>
            <w:t>. This is being publicized during</w:t>
          </w:r>
          <w:r>
            <w:rPr>
              <w:rFonts w:ascii="Arial" w:hAnsi="Arial" w:cs="Arial"/>
              <w:sz w:val="24"/>
              <w:szCs w:val="24"/>
            </w:rPr>
            <w:t xml:space="preserve"> </w:t>
          </w:r>
          <w:r w:rsidRPr="00571D52">
            <w:rPr>
              <w:rFonts w:ascii="Arial" w:hAnsi="Arial" w:cs="Arial"/>
              <w:sz w:val="24"/>
              <w:szCs w:val="24"/>
            </w:rPr>
            <w:t>outreach events.</w:t>
          </w:r>
        </w:p>
        <w:p w14:paraId="2903AC6D"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sidRPr="00571D52">
            <w:rPr>
              <w:rFonts w:ascii="Arial" w:hAnsi="Arial" w:cs="Arial"/>
              <w:sz w:val="24"/>
              <w:szCs w:val="24"/>
            </w:rPr>
            <w:t>Free bus ride</w:t>
          </w:r>
          <w:r>
            <w:rPr>
              <w:rFonts w:ascii="Arial" w:hAnsi="Arial" w:cs="Arial"/>
              <w:sz w:val="24"/>
              <w:szCs w:val="24"/>
            </w:rPr>
            <w:t>s are now available, this</w:t>
          </w:r>
          <w:r w:rsidRPr="00571D52">
            <w:rPr>
              <w:rFonts w:ascii="Arial" w:hAnsi="Arial" w:cs="Arial"/>
              <w:sz w:val="24"/>
              <w:szCs w:val="24"/>
            </w:rPr>
            <w:t xml:space="preserve"> is being publicized at outreach events.</w:t>
          </w:r>
        </w:p>
        <w:p w14:paraId="0CFA9197"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sidRPr="00571D52">
            <w:rPr>
              <w:rFonts w:ascii="Arial" w:hAnsi="Arial" w:cs="Arial"/>
              <w:sz w:val="24"/>
              <w:szCs w:val="24"/>
            </w:rPr>
            <w:t xml:space="preserve">Hybrid </w:t>
          </w:r>
          <w:r>
            <w:rPr>
              <w:rFonts w:ascii="Arial" w:hAnsi="Arial" w:cs="Arial"/>
              <w:sz w:val="24"/>
              <w:szCs w:val="24"/>
            </w:rPr>
            <w:t>c</w:t>
          </w:r>
          <w:r w:rsidRPr="00571D52">
            <w:rPr>
              <w:rFonts w:ascii="Arial" w:hAnsi="Arial" w:cs="Arial"/>
              <w:sz w:val="24"/>
              <w:szCs w:val="24"/>
            </w:rPr>
            <w:t>ounseling</w:t>
          </w:r>
          <w:r>
            <w:rPr>
              <w:rFonts w:ascii="Arial" w:hAnsi="Arial" w:cs="Arial"/>
              <w:sz w:val="24"/>
              <w:szCs w:val="24"/>
            </w:rPr>
            <w:t xml:space="preserve"> is in place, so </w:t>
          </w:r>
          <w:r w:rsidRPr="00571D52">
            <w:rPr>
              <w:rFonts w:ascii="Arial" w:hAnsi="Arial" w:cs="Arial"/>
              <w:sz w:val="24"/>
              <w:szCs w:val="24"/>
            </w:rPr>
            <w:t xml:space="preserve">students have the option to see a counselor </w:t>
          </w:r>
          <w:r>
            <w:rPr>
              <w:rFonts w:ascii="Arial" w:hAnsi="Arial" w:cs="Arial"/>
              <w:sz w:val="24"/>
              <w:szCs w:val="24"/>
            </w:rPr>
            <w:t xml:space="preserve">online </w:t>
          </w:r>
          <w:r w:rsidRPr="00571D52">
            <w:rPr>
              <w:rFonts w:ascii="Arial" w:hAnsi="Arial" w:cs="Arial"/>
              <w:sz w:val="24"/>
              <w:szCs w:val="24"/>
            </w:rPr>
            <w:t xml:space="preserve">via </w:t>
          </w:r>
          <w:r>
            <w:rPr>
              <w:rFonts w:ascii="Arial" w:hAnsi="Arial" w:cs="Arial"/>
              <w:sz w:val="24"/>
              <w:szCs w:val="24"/>
            </w:rPr>
            <w:t>Z</w:t>
          </w:r>
          <w:r w:rsidRPr="00571D52">
            <w:rPr>
              <w:rFonts w:ascii="Arial" w:hAnsi="Arial" w:cs="Arial"/>
              <w:sz w:val="24"/>
              <w:szCs w:val="24"/>
            </w:rPr>
            <w:t xml:space="preserve">oom, </w:t>
          </w:r>
          <w:r>
            <w:rPr>
              <w:rFonts w:ascii="Arial" w:hAnsi="Arial" w:cs="Arial"/>
              <w:sz w:val="24"/>
              <w:szCs w:val="24"/>
            </w:rPr>
            <w:t>or in person on campus</w:t>
          </w:r>
          <w:r w:rsidRPr="00571D52">
            <w:rPr>
              <w:rFonts w:ascii="Arial" w:hAnsi="Arial" w:cs="Arial"/>
              <w:sz w:val="24"/>
              <w:szCs w:val="24"/>
            </w:rPr>
            <w:t>. </w:t>
          </w:r>
        </w:p>
        <w:p w14:paraId="03B005FB" w14:textId="77777777" w:rsidR="005E30E2" w:rsidRDefault="005E30E2" w:rsidP="005E30E2">
          <w:pPr>
            <w:numPr>
              <w:ilvl w:val="0"/>
              <w:numId w:val="4"/>
            </w:numPr>
            <w:shd w:val="clear" w:color="auto" w:fill="FFFFFF"/>
            <w:spacing w:after="0" w:line="233" w:lineRule="atLeast"/>
            <w:rPr>
              <w:rFonts w:ascii="Arial" w:hAnsi="Arial" w:cs="Arial"/>
              <w:sz w:val="24"/>
              <w:szCs w:val="24"/>
            </w:rPr>
          </w:pPr>
          <w:r w:rsidRPr="00571D52">
            <w:rPr>
              <w:rFonts w:ascii="Arial" w:hAnsi="Arial" w:cs="Arial"/>
              <w:sz w:val="24"/>
              <w:szCs w:val="24"/>
            </w:rPr>
            <w:lastRenderedPageBreak/>
            <w:t xml:space="preserve">Counseling </w:t>
          </w:r>
          <w:r w:rsidRPr="00621CF4">
            <w:rPr>
              <w:rFonts w:ascii="Arial" w:hAnsi="Arial" w:cs="Arial"/>
              <w:sz w:val="24"/>
              <w:szCs w:val="24"/>
            </w:rPr>
            <w:t>outreach</w:t>
          </w:r>
          <w:r w:rsidRPr="00571D52">
            <w:rPr>
              <w:rFonts w:ascii="Arial" w:hAnsi="Arial" w:cs="Arial"/>
              <w:sz w:val="24"/>
              <w:szCs w:val="24"/>
            </w:rPr>
            <w:t xml:space="preserve"> event</w:t>
          </w:r>
          <w:r w:rsidRPr="00621CF4">
            <w:rPr>
              <w:rFonts w:ascii="Arial" w:hAnsi="Arial" w:cs="Arial"/>
              <w:sz w:val="24"/>
              <w:szCs w:val="24"/>
            </w:rPr>
            <w:t>s</w:t>
          </w:r>
          <w:r w:rsidRPr="00571D52">
            <w:rPr>
              <w:rFonts w:ascii="Arial" w:hAnsi="Arial" w:cs="Arial"/>
              <w:sz w:val="24"/>
              <w:szCs w:val="24"/>
            </w:rPr>
            <w:t xml:space="preserve"> for </w:t>
          </w:r>
          <w:r>
            <w:rPr>
              <w:rFonts w:ascii="Arial" w:hAnsi="Arial" w:cs="Arial"/>
              <w:sz w:val="24"/>
              <w:szCs w:val="24"/>
            </w:rPr>
            <w:t xml:space="preserve">incoming freshmen at </w:t>
          </w:r>
          <w:r w:rsidRPr="00571D52">
            <w:rPr>
              <w:rFonts w:ascii="Arial" w:hAnsi="Arial" w:cs="Arial"/>
              <w:sz w:val="24"/>
              <w:szCs w:val="24"/>
            </w:rPr>
            <w:t>local high schools</w:t>
          </w:r>
          <w:r w:rsidRPr="00621CF4">
            <w:rPr>
              <w:rFonts w:ascii="Arial" w:hAnsi="Arial" w:cs="Arial"/>
              <w:sz w:val="24"/>
              <w:szCs w:val="24"/>
            </w:rPr>
            <w:t xml:space="preserve"> are planned for April and May, during which students receive academic counseling with creation of an education plan</w:t>
          </w:r>
          <w:r>
            <w:rPr>
              <w:rFonts w:ascii="Arial" w:hAnsi="Arial" w:cs="Arial"/>
              <w:sz w:val="24"/>
              <w:szCs w:val="24"/>
            </w:rPr>
            <w:t xml:space="preserve">, and opportunity to </w:t>
          </w:r>
          <w:r w:rsidRPr="00621CF4">
            <w:rPr>
              <w:rFonts w:ascii="Arial" w:hAnsi="Arial" w:cs="Arial"/>
              <w:sz w:val="24"/>
              <w:szCs w:val="24"/>
            </w:rPr>
            <w:t xml:space="preserve">register the same day. </w:t>
          </w:r>
        </w:p>
        <w:p w14:paraId="12E22389"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Pr>
              <w:rFonts w:ascii="Arial" w:hAnsi="Arial" w:cs="Arial"/>
              <w:sz w:val="24"/>
              <w:szCs w:val="24"/>
            </w:rPr>
            <w:t xml:space="preserve">During </w:t>
          </w:r>
          <w:r w:rsidRPr="00571D52">
            <w:rPr>
              <w:rFonts w:ascii="Arial" w:hAnsi="Arial" w:cs="Arial"/>
              <w:sz w:val="24"/>
              <w:szCs w:val="24"/>
            </w:rPr>
            <w:t>February and March</w:t>
          </w:r>
          <w:r>
            <w:rPr>
              <w:rFonts w:ascii="Arial" w:hAnsi="Arial" w:cs="Arial"/>
              <w:sz w:val="24"/>
              <w:szCs w:val="24"/>
            </w:rPr>
            <w:t xml:space="preserve">, the college </w:t>
          </w:r>
          <w:r w:rsidRPr="00571D52">
            <w:rPr>
              <w:rFonts w:ascii="Arial" w:hAnsi="Arial" w:cs="Arial"/>
              <w:sz w:val="24"/>
              <w:szCs w:val="24"/>
            </w:rPr>
            <w:t>is promoting application workshops throughout Kern County.</w:t>
          </w:r>
        </w:p>
        <w:p w14:paraId="0879FED6"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Pr>
              <w:rFonts w:ascii="Arial" w:hAnsi="Arial" w:cs="Arial"/>
              <w:sz w:val="24"/>
              <w:szCs w:val="24"/>
            </w:rPr>
            <w:t>The California Student Aid Commission (</w:t>
          </w:r>
          <w:r w:rsidRPr="00571D52">
            <w:rPr>
              <w:rFonts w:ascii="Arial" w:hAnsi="Arial" w:cs="Arial"/>
              <w:sz w:val="24"/>
              <w:szCs w:val="24"/>
            </w:rPr>
            <w:t>CSAC</w:t>
          </w:r>
          <w:r>
            <w:rPr>
              <w:rFonts w:ascii="Arial" w:hAnsi="Arial" w:cs="Arial"/>
              <w:sz w:val="24"/>
              <w:szCs w:val="24"/>
            </w:rPr>
            <w:t>)</w:t>
          </w:r>
          <w:r w:rsidRPr="00571D52">
            <w:rPr>
              <w:rFonts w:ascii="Arial" w:hAnsi="Arial" w:cs="Arial"/>
              <w:sz w:val="24"/>
              <w:szCs w:val="24"/>
            </w:rPr>
            <w:t xml:space="preserve"> has mandated</w:t>
          </w:r>
          <w:r>
            <w:rPr>
              <w:rFonts w:ascii="Arial" w:hAnsi="Arial" w:cs="Arial"/>
              <w:sz w:val="24"/>
              <w:szCs w:val="24"/>
            </w:rPr>
            <w:t xml:space="preserve"> that</w:t>
          </w:r>
          <w:r w:rsidRPr="00571D52">
            <w:rPr>
              <w:rFonts w:ascii="Arial" w:hAnsi="Arial" w:cs="Arial"/>
              <w:sz w:val="24"/>
              <w:szCs w:val="24"/>
            </w:rPr>
            <w:t xml:space="preserve"> every graduating </w:t>
          </w:r>
          <w:r>
            <w:rPr>
              <w:rFonts w:ascii="Arial" w:hAnsi="Arial" w:cs="Arial"/>
              <w:sz w:val="24"/>
              <w:szCs w:val="24"/>
            </w:rPr>
            <w:t>h</w:t>
          </w:r>
          <w:r w:rsidRPr="00571D52">
            <w:rPr>
              <w:rFonts w:ascii="Arial" w:hAnsi="Arial" w:cs="Arial"/>
              <w:sz w:val="24"/>
              <w:szCs w:val="24"/>
            </w:rPr>
            <w:t xml:space="preserve">igh </w:t>
          </w:r>
          <w:r>
            <w:rPr>
              <w:rFonts w:ascii="Arial" w:hAnsi="Arial" w:cs="Arial"/>
              <w:sz w:val="24"/>
              <w:szCs w:val="24"/>
            </w:rPr>
            <w:t>s</w:t>
          </w:r>
          <w:r w:rsidRPr="00571D52">
            <w:rPr>
              <w:rFonts w:ascii="Arial" w:hAnsi="Arial" w:cs="Arial"/>
              <w:sz w:val="24"/>
              <w:szCs w:val="24"/>
            </w:rPr>
            <w:t xml:space="preserve">chool student </w:t>
          </w:r>
          <w:r>
            <w:rPr>
              <w:rFonts w:ascii="Arial" w:hAnsi="Arial" w:cs="Arial"/>
              <w:sz w:val="24"/>
              <w:szCs w:val="24"/>
            </w:rPr>
            <w:t>will complete a Free Application for Federal Student Aid (</w:t>
          </w:r>
          <w:r w:rsidRPr="00571D52">
            <w:rPr>
              <w:rFonts w:ascii="Arial" w:hAnsi="Arial" w:cs="Arial"/>
              <w:sz w:val="24"/>
              <w:szCs w:val="24"/>
            </w:rPr>
            <w:t>FAFSA</w:t>
          </w:r>
          <w:r>
            <w:rPr>
              <w:rFonts w:ascii="Arial" w:hAnsi="Arial" w:cs="Arial"/>
              <w:sz w:val="24"/>
              <w:szCs w:val="24"/>
            </w:rPr>
            <w:t>), so application</w:t>
          </w:r>
          <w:r w:rsidRPr="00571D52">
            <w:rPr>
              <w:rFonts w:ascii="Arial" w:hAnsi="Arial" w:cs="Arial"/>
              <w:sz w:val="24"/>
              <w:szCs w:val="24"/>
            </w:rPr>
            <w:t xml:space="preserve"> workshop</w:t>
          </w:r>
          <w:r>
            <w:rPr>
              <w:rFonts w:ascii="Arial" w:hAnsi="Arial" w:cs="Arial"/>
              <w:sz w:val="24"/>
              <w:szCs w:val="24"/>
            </w:rPr>
            <w:t>s are being held during the academic year and the</w:t>
          </w:r>
          <w:r w:rsidRPr="00571D52">
            <w:rPr>
              <w:rFonts w:ascii="Arial" w:hAnsi="Arial" w:cs="Arial"/>
              <w:sz w:val="24"/>
              <w:szCs w:val="24"/>
            </w:rPr>
            <w:t xml:space="preserve"> summer </w:t>
          </w:r>
          <w:r>
            <w:rPr>
              <w:rFonts w:ascii="Arial" w:hAnsi="Arial" w:cs="Arial"/>
              <w:sz w:val="24"/>
              <w:szCs w:val="24"/>
            </w:rPr>
            <w:t>C</w:t>
          </w:r>
          <w:r w:rsidRPr="00571D52">
            <w:rPr>
              <w:rFonts w:ascii="Arial" w:hAnsi="Arial" w:cs="Arial"/>
              <w:sz w:val="24"/>
              <w:szCs w:val="24"/>
            </w:rPr>
            <w:t xml:space="preserve">ougar </w:t>
          </w:r>
          <w:r>
            <w:rPr>
              <w:rFonts w:ascii="Arial" w:hAnsi="Arial" w:cs="Arial"/>
              <w:sz w:val="24"/>
              <w:szCs w:val="24"/>
            </w:rPr>
            <w:t>D</w:t>
          </w:r>
          <w:r w:rsidRPr="00571D52">
            <w:rPr>
              <w:rFonts w:ascii="Arial" w:hAnsi="Arial" w:cs="Arial"/>
              <w:sz w:val="24"/>
              <w:szCs w:val="24"/>
            </w:rPr>
            <w:t>ay.</w:t>
          </w:r>
        </w:p>
        <w:p w14:paraId="4B3216D5"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sidRPr="00571D52">
            <w:rPr>
              <w:rFonts w:ascii="Arial" w:hAnsi="Arial" w:cs="Arial"/>
              <w:sz w:val="24"/>
              <w:szCs w:val="24"/>
            </w:rPr>
            <w:t>Traditional high school outreach</w:t>
          </w:r>
          <w:r>
            <w:rPr>
              <w:rFonts w:ascii="Arial" w:hAnsi="Arial" w:cs="Arial"/>
              <w:sz w:val="24"/>
              <w:szCs w:val="24"/>
            </w:rPr>
            <w:t xml:space="preserve"> continues, with more than 50 events to date including </w:t>
          </w:r>
          <w:r w:rsidRPr="00571D52">
            <w:rPr>
              <w:rFonts w:ascii="Arial" w:hAnsi="Arial" w:cs="Arial"/>
              <w:sz w:val="24"/>
              <w:szCs w:val="24"/>
            </w:rPr>
            <w:t>visit</w:t>
          </w:r>
          <w:r>
            <w:rPr>
              <w:rFonts w:ascii="Arial" w:hAnsi="Arial" w:cs="Arial"/>
              <w:sz w:val="24"/>
              <w:szCs w:val="24"/>
            </w:rPr>
            <w:t>s to schools</w:t>
          </w:r>
          <w:r w:rsidRPr="00571D52">
            <w:rPr>
              <w:rFonts w:ascii="Arial" w:hAnsi="Arial" w:cs="Arial"/>
              <w:sz w:val="24"/>
              <w:szCs w:val="24"/>
            </w:rPr>
            <w:t xml:space="preserve">, campus tours, </w:t>
          </w:r>
          <w:r>
            <w:rPr>
              <w:rFonts w:ascii="Arial" w:hAnsi="Arial" w:cs="Arial"/>
              <w:sz w:val="24"/>
              <w:szCs w:val="24"/>
            </w:rPr>
            <w:t xml:space="preserve">and a presence at </w:t>
          </w:r>
          <w:r w:rsidRPr="00571D52">
            <w:rPr>
              <w:rFonts w:ascii="Arial" w:hAnsi="Arial" w:cs="Arial"/>
              <w:sz w:val="24"/>
              <w:szCs w:val="24"/>
            </w:rPr>
            <w:t>college fairs</w:t>
          </w:r>
          <w:r>
            <w:rPr>
              <w:rFonts w:ascii="Arial" w:hAnsi="Arial" w:cs="Arial"/>
              <w:sz w:val="24"/>
              <w:szCs w:val="24"/>
            </w:rPr>
            <w:t xml:space="preserve">. </w:t>
          </w:r>
        </w:p>
        <w:p w14:paraId="5BA2C0F8"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sidRPr="00571D52">
            <w:rPr>
              <w:rFonts w:ascii="Arial" w:hAnsi="Arial" w:cs="Arial"/>
              <w:sz w:val="24"/>
              <w:szCs w:val="24"/>
            </w:rPr>
            <w:t>Student</w:t>
          </w:r>
          <w:r>
            <w:rPr>
              <w:rFonts w:ascii="Arial" w:hAnsi="Arial" w:cs="Arial"/>
              <w:sz w:val="24"/>
              <w:szCs w:val="24"/>
            </w:rPr>
            <w:t xml:space="preserve"> </w:t>
          </w:r>
          <w:r w:rsidRPr="00571D52">
            <w:rPr>
              <w:rFonts w:ascii="Arial" w:hAnsi="Arial" w:cs="Arial"/>
              <w:sz w:val="24"/>
              <w:szCs w:val="24"/>
            </w:rPr>
            <w:t xml:space="preserve">Services </w:t>
          </w:r>
          <w:r>
            <w:rPr>
              <w:rFonts w:ascii="Arial" w:hAnsi="Arial" w:cs="Arial"/>
              <w:sz w:val="24"/>
              <w:szCs w:val="24"/>
            </w:rPr>
            <w:t xml:space="preserve">is hiring an Outreach Director to centralize event planning. </w:t>
          </w:r>
        </w:p>
        <w:p w14:paraId="0DD1D0E6"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Pr>
              <w:rFonts w:ascii="Arial" w:hAnsi="Arial" w:cs="Arial"/>
              <w:sz w:val="24"/>
              <w:szCs w:val="24"/>
            </w:rPr>
            <w:t>The Associated Student Organization (</w:t>
          </w:r>
          <w:r w:rsidRPr="00571D52">
            <w:rPr>
              <w:rFonts w:ascii="Arial" w:hAnsi="Arial" w:cs="Arial"/>
              <w:sz w:val="24"/>
              <w:szCs w:val="24"/>
            </w:rPr>
            <w:t>ASO</w:t>
          </w:r>
          <w:r>
            <w:rPr>
              <w:rFonts w:ascii="Arial" w:hAnsi="Arial" w:cs="Arial"/>
              <w:sz w:val="24"/>
              <w:szCs w:val="24"/>
            </w:rPr>
            <w:t xml:space="preserve">) is </w:t>
          </w:r>
          <w:r w:rsidRPr="00571D52">
            <w:rPr>
              <w:rFonts w:ascii="Arial" w:hAnsi="Arial" w:cs="Arial"/>
              <w:sz w:val="24"/>
              <w:szCs w:val="24"/>
            </w:rPr>
            <w:t xml:space="preserve">training two of their members to be </w:t>
          </w:r>
          <w:r>
            <w:rPr>
              <w:rFonts w:ascii="Arial" w:hAnsi="Arial" w:cs="Arial"/>
              <w:sz w:val="24"/>
              <w:szCs w:val="24"/>
            </w:rPr>
            <w:t xml:space="preserve">student </w:t>
          </w:r>
          <w:r w:rsidRPr="00571D52">
            <w:rPr>
              <w:rFonts w:ascii="Arial" w:hAnsi="Arial" w:cs="Arial"/>
              <w:sz w:val="24"/>
              <w:szCs w:val="24"/>
            </w:rPr>
            <w:t>outreach ambassadors.</w:t>
          </w:r>
        </w:p>
        <w:p w14:paraId="4547C31F"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sidRPr="00571D52">
            <w:rPr>
              <w:rFonts w:ascii="Arial" w:hAnsi="Arial" w:cs="Arial"/>
              <w:sz w:val="24"/>
              <w:szCs w:val="24"/>
            </w:rPr>
            <w:t xml:space="preserve">Student Services </w:t>
          </w:r>
          <w:r>
            <w:rPr>
              <w:rFonts w:ascii="Arial" w:hAnsi="Arial" w:cs="Arial"/>
              <w:sz w:val="24"/>
              <w:szCs w:val="24"/>
            </w:rPr>
            <w:t xml:space="preserve">now </w:t>
          </w:r>
          <w:r w:rsidRPr="00571D52">
            <w:rPr>
              <w:rFonts w:ascii="Arial" w:hAnsi="Arial" w:cs="Arial"/>
              <w:sz w:val="24"/>
              <w:szCs w:val="24"/>
            </w:rPr>
            <w:t>has two outreach ambassadors</w:t>
          </w:r>
          <w:r>
            <w:rPr>
              <w:rFonts w:ascii="Arial" w:hAnsi="Arial" w:cs="Arial"/>
              <w:sz w:val="24"/>
              <w:szCs w:val="24"/>
            </w:rPr>
            <w:t xml:space="preserve"> in place</w:t>
          </w:r>
          <w:r w:rsidRPr="00571D52">
            <w:rPr>
              <w:rFonts w:ascii="Arial" w:hAnsi="Arial" w:cs="Arial"/>
              <w:sz w:val="24"/>
              <w:szCs w:val="24"/>
            </w:rPr>
            <w:t>.</w:t>
          </w:r>
        </w:p>
        <w:p w14:paraId="6D15659C" w14:textId="77777777" w:rsidR="005E30E2" w:rsidRDefault="005E30E2" w:rsidP="005E30E2">
          <w:pPr>
            <w:numPr>
              <w:ilvl w:val="0"/>
              <w:numId w:val="4"/>
            </w:numPr>
            <w:shd w:val="clear" w:color="auto" w:fill="FFFFFF"/>
            <w:spacing w:after="0" w:line="233" w:lineRule="atLeast"/>
            <w:rPr>
              <w:rFonts w:ascii="Arial" w:hAnsi="Arial" w:cs="Arial"/>
              <w:sz w:val="24"/>
              <w:szCs w:val="24"/>
            </w:rPr>
          </w:pPr>
          <w:r w:rsidRPr="00571D52">
            <w:rPr>
              <w:rFonts w:ascii="Arial" w:hAnsi="Arial" w:cs="Arial"/>
              <w:sz w:val="24"/>
              <w:szCs w:val="24"/>
            </w:rPr>
            <w:t>Taft</w:t>
          </w:r>
          <w:r>
            <w:rPr>
              <w:rFonts w:ascii="Arial" w:hAnsi="Arial" w:cs="Arial"/>
              <w:sz w:val="24"/>
              <w:szCs w:val="24"/>
            </w:rPr>
            <w:t xml:space="preserve"> Union</w:t>
          </w:r>
          <w:r w:rsidRPr="00571D52">
            <w:rPr>
              <w:rFonts w:ascii="Arial" w:hAnsi="Arial" w:cs="Arial"/>
              <w:sz w:val="24"/>
              <w:szCs w:val="24"/>
            </w:rPr>
            <w:t xml:space="preserve"> High School </w:t>
          </w:r>
          <w:r>
            <w:rPr>
              <w:rFonts w:ascii="Arial" w:hAnsi="Arial" w:cs="Arial"/>
              <w:sz w:val="24"/>
              <w:szCs w:val="24"/>
            </w:rPr>
            <w:t xml:space="preserve">hosts a </w:t>
          </w:r>
          <w:r w:rsidRPr="00571D52">
            <w:rPr>
              <w:rFonts w:ascii="Arial" w:hAnsi="Arial" w:cs="Arial"/>
              <w:sz w:val="24"/>
              <w:szCs w:val="24"/>
            </w:rPr>
            <w:t>rep</w:t>
          </w:r>
          <w:r>
            <w:rPr>
              <w:rFonts w:ascii="Arial" w:hAnsi="Arial" w:cs="Arial"/>
              <w:sz w:val="24"/>
              <w:szCs w:val="24"/>
            </w:rPr>
            <w:t>resentative from the college</w:t>
          </w:r>
          <w:r w:rsidRPr="00571D52">
            <w:rPr>
              <w:rFonts w:ascii="Arial" w:hAnsi="Arial" w:cs="Arial"/>
              <w:sz w:val="24"/>
              <w:szCs w:val="24"/>
            </w:rPr>
            <w:t xml:space="preserve"> every Friday to assist seniors with T</w:t>
          </w:r>
          <w:r>
            <w:rPr>
              <w:rFonts w:ascii="Arial" w:hAnsi="Arial" w:cs="Arial"/>
              <w:sz w:val="24"/>
              <w:szCs w:val="24"/>
            </w:rPr>
            <w:t xml:space="preserve">aft College </w:t>
          </w:r>
          <w:r w:rsidRPr="00571D52">
            <w:rPr>
              <w:rFonts w:ascii="Arial" w:hAnsi="Arial" w:cs="Arial"/>
              <w:sz w:val="24"/>
              <w:szCs w:val="24"/>
            </w:rPr>
            <w:t>applications.</w:t>
          </w:r>
        </w:p>
        <w:p w14:paraId="68E7FA58" w14:textId="77777777" w:rsidR="005E30E2" w:rsidRDefault="005E30E2" w:rsidP="005E30E2">
          <w:pPr>
            <w:numPr>
              <w:ilvl w:val="0"/>
              <w:numId w:val="4"/>
            </w:numPr>
            <w:shd w:val="clear" w:color="auto" w:fill="FFFFFF"/>
            <w:spacing w:after="0" w:line="233" w:lineRule="atLeast"/>
            <w:rPr>
              <w:rFonts w:ascii="Arial" w:hAnsi="Arial" w:cs="Arial"/>
              <w:sz w:val="24"/>
              <w:szCs w:val="24"/>
            </w:rPr>
          </w:pPr>
          <w:r>
            <w:rPr>
              <w:rFonts w:ascii="Arial" w:hAnsi="Arial" w:cs="Arial"/>
              <w:sz w:val="24"/>
              <w:szCs w:val="24"/>
            </w:rPr>
            <w:t>The traditional Cougar Day one-stop outreach event has been extended to Cougar Week.</w:t>
          </w:r>
        </w:p>
        <w:p w14:paraId="267BF8BB" w14:textId="77777777" w:rsidR="005E30E2" w:rsidRPr="00571D52" w:rsidRDefault="005E30E2" w:rsidP="005E30E2">
          <w:pPr>
            <w:numPr>
              <w:ilvl w:val="0"/>
              <w:numId w:val="4"/>
            </w:numPr>
            <w:shd w:val="clear" w:color="auto" w:fill="FFFFFF"/>
            <w:spacing w:after="0" w:line="233" w:lineRule="atLeast"/>
            <w:rPr>
              <w:rFonts w:ascii="Arial" w:hAnsi="Arial" w:cs="Arial"/>
              <w:sz w:val="24"/>
              <w:szCs w:val="24"/>
            </w:rPr>
          </w:pPr>
          <w:r>
            <w:rPr>
              <w:rFonts w:ascii="Arial" w:hAnsi="Arial" w:cs="Arial"/>
              <w:sz w:val="24"/>
              <w:szCs w:val="24"/>
            </w:rPr>
            <w:t>A community open house, Community Night/</w:t>
          </w:r>
          <w:proofErr w:type="spellStart"/>
          <w:r>
            <w:rPr>
              <w:rFonts w:ascii="Arial" w:hAnsi="Arial" w:cs="Arial"/>
              <w:sz w:val="24"/>
              <w:szCs w:val="24"/>
            </w:rPr>
            <w:t>Dia</w:t>
          </w:r>
          <w:proofErr w:type="spellEnd"/>
          <w:r>
            <w:rPr>
              <w:rFonts w:ascii="Arial" w:hAnsi="Arial" w:cs="Arial"/>
              <w:sz w:val="24"/>
              <w:szCs w:val="24"/>
            </w:rPr>
            <w:t xml:space="preserve"> De </w:t>
          </w:r>
          <w:proofErr w:type="spellStart"/>
          <w:r>
            <w:rPr>
              <w:rFonts w:ascii="Arial" w:hAnsi="Arial" w:cs="Arial"/>
              <w:sz w:val="24"/>
              <w:szCs w:val="24"/>
            </w:rPr>
            <w:t>Communidad</w:t>
          </w:r>
          <w:proofErr w:type="spellEnd"/>
          <w:r>
            <w:rPr>
              <w:rFonts w:ascii="Arial" w:hAnsi="Arial" w:cs="Arial"/>
              <w:sz w:val="24"/>
              <w:szCs w:val="24"/>
            </w:rPr>
            <w:t xml:space="preserve">, was held in December and included information tables for college programs and student services, free food, music, and other activities. </w:t>
          </w:r>
        </w:p>
        <w:p w14:paraId="7D01F3F3" w14:textId="77777777" w:rsidR="005E30E2" w:rsidRPr="00571D52" w:rsidRDefault="005E30E2" w:rsidP="005E30E2">
          <w:pPr>
            <w:shd w:val="clear" w:color="auto" w:fill="FFFFFF"/>
            <w:spacing w:after="0" w:line="233" w:lineRule="atLeast"/>
            <w:ind w:left="2880"/>
            <w:rPr>
              <w:rFonts w:ascii="Arial" w:hAnsi="Arial" w:cs="Arial"/>
              <w:sz w:val="24"/>
              <w:szCs w:val="24"/>
            </w:rPr>
          </w:pPr>
          <w:r w:rsidRPr="00571D52">
            <w:rPr>
              <w:rFonts w:ascii="Arial" w:hAnsi="Arial" w:cs="Arial"/>
              <w:sz w:val="24"/>
              <w:szCs w:val="24"/>
            </w:rPr>
            <w:t> </w:t>
          </w:r>
        </w:p>
        <w:p w14:paraId="4EF89F32" w14:textId="77777777" w:rsidR="005E30E2" w:rsidRPr="00AD2B60" w:rsidRDefault="005E30E2" w:rsidP="005E30E2">
          <w:pPr>
            <w:shd w:val="clear" w:color="auto" w:fill="FFFFFF"/>
            <w:spacing w:after="0" w:line="240" w:lineRule="auto"/>
            <w:rPr>
              <w:rFonts w:ascii="Arial" w:hAnsi="Arial" w:cs="Arial"/>
              <w:sz w:val="24"/>
              <w:szCs w:val="24"/>
            </w:rPr>
          </w:pPr>
          <w:r w:rsidRPr="00AD2B60">
            <w:rPr>
              <w:rFonts w:ascii="Arial" w:hAnsi="Arial" w:cs="Arial"/>
              <w:sz w:val="24"/>
              <w:szCs w:val="24"/>
            </w:rPr>
            <w:t>Persistence:</w:t>
          </w:r>
        </w:p>
        <w:p w14:paraId="33002CFD" w14:textId="77777777" w:rsidR="005E30E2" w:rsidRDefault="005E30E2" w:rsidP="005E30E2">
          <w:pPr>
            <w:numPr>
              <w:ilvl w:val="0"/>
              <w:numId w:val="5"/>
            </w:numPr>
            <w:shd w:val="clear" w:color="auto" w:fill="FFFFFF"/>
            <w:tabs>
              <w:tab w:val="clear" w:pos="720"/>
              <w:tab w:val="num" w:pos="-1440"/>
            </w:tabs>
            <w:spacing w:after="0" w:line="233" w:lineRule="atLeast"/>
            <w:rPr>
              <w:rFonts w:ascii="Arial" w:hAnsi="Arial" w:cs="Arial"/>
              <w:sz w:val="24"/>
              <w:szCs w:val="24"/>
            </w:rPr>
          </w:pPr>
          <w:r>
            <w:rPr>
              <w:rFonts w:ascii="Arial" w:hAnsi="Arial" w:cs="Arial"/>
              <w:sz w:val="24"/>
              <w:szCs w:val="24"/>
            </w:rPr>
            <w:t>Student Services staff members</w:t>
          </w:r>
          <w:r w:rsidRPr="003F1CDC">
            <w:rPr>
              <w:rFonts w:ascii="Arial" w:hAnsi="Arial" w:cs="Arial"/>
              <w:sz w:val="24"/>
              <w:szCs w:val="24"/>
            </w:rPr>
            <w:t xml:space="preserve"> implemented</w:t>
          </w:r>
          <w:r w:rsidRPr="00571D52">
            <w:rPr>
              <w:rFonts w:ascii="Arial" w:hAnsi="Arial" w:cs="Arial"/>
              <w:sz w:val="24"/>
              <w:szCs w:val="24"/>
            </w:rPr>
            <w:t xml:space="preserve"> </w:t>
          </w:r>
          <w:r w:rsidRPr="003F1CDC">
            <w:rPr>
              <w:rFonts w:ascii="Arial" w:hAnsi="Arial" w:cs="Arial"/>
              <w:sz w:val="24"/>
              <w:szCs w:val="24"/>
            </w:rPr>
            <w:t>“</w:t>
          </w:r>
          <w:r w:rsidRPr="00571D52">
            <w:rPr>
              <w:rFonts w:ascii="Arial" w:hAnsi="Arial" w:cs="Arial"/>
              <w:sz w:val="24"/>
              <w:szCs w:val="24"/>
            </w:rPr>
            <w:t>intrusive counseling</w:t>
          </w:r>
          <w:r w:rsidRPr="003F1CDC">
            <w:rPr>
              <w:rFonts w:ascii="Arial" w:hAnsi="Arial" w:cs="Arial"/>
              <w:sz w:val="24"/>
              <w:szCs w:val="24"/>
            </w:rPr>
            <w:t xml:space="preserve">” </w:t>
          </w:r>
          <w:r>
            <w:rPr>
              <w:rFonts w:ascii="Arial" w:hAnsi="Arial" w:cs="Arial"/>
              <w:sz w:val="24"/>
              <w:szCs w:val="24"/>
            </w:rPr>
            <w:t xml:space="preserve">to increase persistence rates beginning in Spring 2022, </w:t>
          </w:r>
          <w:r w:rsidRPr="003F1CDC">
            <w:rPr>
              <w:rFonts w:ascii="Arial" w:hAnsi="Arial" w:cs="Arial"/>
              <w:sz w:val="24"/>
              <w:szCs w:val="24"/>
            </w:rPr>
            <w:t xml:space="preserve">by contacting </w:t>
          </w:r>
          <w:r w:rsidRPr="00571D52">
            <w:rPr>
              <w:rFonts w:ascii="Arial" w:hAnsi="Arial" w:cs="Arial"/>
              <w:sz w:val="24"/>
              <w:szCs w:val="24"/>
            </w:rPr>
            <w:t>non-returning students via emails</w:t>
          </w:r>
          <w:r w:rsidRPr="003F1CDC">
            <w:rPr>
              <w:rFonts w:ascii="Arial" w:hAnsi="Arial" w:cs="Arial"/>
              <w:sz w:val="24"/>
              <w:szCs w:val="24"/>
            </w:rPr>
            <w:t xml:space="preserve"> and online in Z</w:t>
          </w:r>
          <w:r w:rsidRPr="00571D52">
            <w:rPr>
              <w:rFonts w:ascii="Arial" w:hAnsi="Arial" w:cs="Arial"/>
              <w:sz w:val="24"/>
              <w:szCs w:val="24"/>
            </w:rPr>
            <w:t xml:space="preserve">oom </w:t>
          </w:r>
          <w:r w:rsidRPr="003F1CDC">
            <w:rPr>
              <w:rFonts w:ascii="Arial" w:hAnsi="Arial" w:cs="Arial"/>
              <w:sz w:val="24"/>
              <w:szCs w:val="24"/>
            </w:rPr>
            <w:t>sessions</w:t>
          </w:r>
          <w:r>
            <w:rPr>
              <w:rFonts w:ascii="Arial" w:hAnsi="Arial" w:cs="Arial"/>
              <w:sz w:val="24"/>
              <w:szCs w:val="24"/>
            </w:rPr>
            <w:t xml:space="preserve">. </w:t>
          </w:r>
          <w:r w:rsidRPr="003F1CDC">
            <w:rPr>
              <w:rFonts w:ascii="Arial" w:hAnsi="Arial" w:cs="Arial"/>
              <w:sz w:val="24"/>
              <w:szCs w:val="24"/>
            </w:rPr>
            <w:t>Information Technology Services Dept. at the college (ITS) identif</w:t>
          </w:r>
          <w:r>
            <w:rPr>
              <w:rFonts w:ascii="Arial" w:hAnsi="Arial" w:cs="Arial"/>
              <w:sz w:val="24"/>
              <w:szCs w:val="24"/>
            </w:rPr>
            <w:t>ies</w:t>
          </w:r>
          <w:r w:rsidRPr="003F1CDC">
            <w:rPr>
              <w:rFonts w:ascii="Arial" w:hAnsi="Arial" w:cs="Arial"/>
              <w:sz w:val="24"/>
              <w:szCs w:val="24"/>
            </w:rPr>
            <w:t xml:space="preserve"> </w:t>
          </w:r>
          <w:r w:rsidRPr="00571D52">
            <w:rPr>
              <w:rFonts w:ascii="Arial" w:hAnsi="Arial" w:cs="Arial"/>
              <w:sz w:val="24"/>
              <w:szCs w:val="24"/>
            </w:rPr>
            <w:t>non-returning students</w:t>
          </w:r>
          <w:r>
            <w:rPr>
              <w:rFonts w:ascii="Arial" w:hAnsi="Arial" w:cs="Arial"/>
              <w:sz w:val="24"/>
              <w:szCs w:val="24"/>
            </w:rPr>
            <w:t xml:space="preserve">. </w:t>
          </w:r>
          <w:r w:rsidRPr="003F1CDC">
            <w:rPr>
              <w:rFonts w:ascii="Arial" w:hAnsi="Arial" w:cs="Arial"/>
              <w:sz w:val="24"/>
              <w:szCs w:val="24"/>
            </w:rPr>
            <w:t xml:space="preserve">Student Services staff </w:t>
          </w:r>
          <w:r>
            <w:rPr>
              <w:rFonts w:ascii="Arial" w:hAnsi="Arial" w:cs="Arial"/>
              <w:sz w:val="24"/>
              <w:szCs w:val="24"/>
            </w:rPr>
            <w:t xml:space="preserve">members </w:t>
          </w:r>
          <w:r w:rsidRPr="00571D52">
            <w:rPr>
              <w:rFonts w:ascii="Arial" w:hAnsi="Arial" w:cs="Arial"/>
              <w:sz w:val="24"/>
              <w:szCs w:val="24"/>
            </w:rPr>
            <w:t>call</w:t>
          </w:r>
          <w:r>
            <w:rPr>
              <w:rFonts w:ascii="Arial" w:hAnsi="Arial" w:cs="Arial"/>
              <w:sz w:val="24"/>
              <w:szCs w:val="24"/>
            </w:rPr>
            <w:t xml:space="preserve"> these</w:t>
          </w:r>
          <w:r w:rsidRPr="00571D52">
            <w:rPr>
              <w:rFonts w:ascii="Arial" w:hAnsi="Arial" w:cs="Arial"/>
              <w:sz w:val="24"/>
              <w:szCs w:val="24"/>
            </w:rPr>
            <w:t xml:space="preserve"> student</w:t>
          </w:r>
          <w:r>
            <w:rPr>
              <w:rFonts w:ascii="Arial" w:hAnsi="Arial" w:cs="Arial"/>
              <w:sz w:val="24"/>
              <w:szCs w:val="24"/>
            </w:rPr>
            <w:t>s</w:t>
          </w:r>
          <w:r w:rsidRPr="00571D52">
            <w:rPr>
              <w:rFonts w:ascii="Arial" w:hAnsi="Arial" w:cs="Arial"/>
              <w:sz w:val="24"/>
              <w:szCs w:val="24"/>
            </w:rPr>
            <w:t xml:space="preserve"> and offer a counseling meeting</w:t>
          </w:r>
          <w:r>
            <w:rPr>
              <w:rFonts w:ascii="Arial" w:hAnsi="Arial" w:cs="Arial"/>
              <w:sz w:val="24"/>
              <w:szCs w:val="24"/>
            </w:rPr>
            <w:t xml:space="preserve"> appointment</w:t>
          </w:r>
          <w:r w:rsidRPr="00571D52">
            <w:rPr>
              <w:rFonts w:ascii="Arial" w:hAnsi="Arial" w:cs="Arial"/>
              <w:sz w:val="24"/>
              <w:szCs w:val="24"/>
            </w:rPr>
            <w:t>. </w:t>
          </w:r>
        </w:p>
        <w:p w14:paraId="28CAA800" w14:textId="77777777" w:rsidR="005E30E2" w:rsidRDefault="005E30E2" w:rsidP="005E30E2">
          <w:pPr>
            <w:numPr>
              <w:ilvl w:val="0"/>
              <w:numId w:val="5"/>
            </w:numPr>
            <w:shd w:val="clear" w:color="auto" w:fill="FFFFFF"/>
            <w:tabs>
              <w:tab w:val="clear" w:pos="720"/>
              <w:tab w:val="num" w:pos="-1440"/>
            </w:tabs>
            <w:spacing w:after="0" w:line="233" w:lineRule="atLeast"/>
            <w:rPr>
              <w:rFonts w:ascii="Arial" w:hAnsi="Arial" w:cs="Arial"/>
              <w:sz w:val="24"/>
              <w:szCs w:val="24"/>
            </w:rPr>
          </w:pPr>
          <w:r w:rsidRPr="00571D52">
            <w:rPr>
              <w:rFonts w:ascii="Arial" w:hAnsi="Arial" w:cs="Arial"/>
              <w:sz w:val="24"/>
              <w:szCs w:val="24"/>
            </w:rPr>
            <w:t>In Fall 2022</w:t>
          </w:r>
          <w:r>
            <w:rPr>
              <w:rFonts w:ascii="Arial" w:hAnsi="Arial" w:cs="Arial"/>
              <w:sz w:val="24"/>
              <w:szCs w:val="24"/>
            </w:rPr>
            <w:t>,</w:t>
          </w:r>
          <w:r w:rsidRPr="00571D52">
            <w:rPr>
              <w:rFonts w:ascii="Arial" w:hAnsi="Arial" w:cs="Arial"/>
              <w:sz w:val="24"/>
              <w:szCs w:val="24"/>
            </w:rPr>
            <w:t xml:space="preserve"> students were reminded to register on time via e</w:t>
          </w:r>
          <w:r>
            <w:rPr>
              <w:rFonts w:ascii="Arial" w:hAnsi="Arial" w:cs="Arial"/>
              <w:sz w:val="24"/>
              <w:szCs w:val="24"/>
            </w:rPr>
            <w:t>-</w:t>
          </w:r>
          <w:r w:rsidRPr="00571D52">
            <w:rPr>
              <w:rFonts w:ascii="Arial" w:hAnsi="Arial" w:cs="Arial"/>
              <w:sz w:val="24"/>
              <w:szCs w:val="24"/>
            </w:rPr>
            <w:t>mail</w:t>
          </w:r>
          <w:r>
            <w:rPr>
              <w:rFonts w:ascii="Arial" w:hAnsi="Arial" w:cs="Arial"/>
              <w:sz w:val="24"/>
              <w:szCs w:val="24"/>
            </w:rPr>
            <w:t xml:space="preserve"> </w:t>
          </w:r>
          <w:r w:rsidRPr="00571D52">
            <w:rPr>
              <w:rFonts w:ascii="Arial" w:hAnsi="Arial" w:cs="Arial"/>
              <w:sz w:val="24"/>
              <w:szCs w:val="24"/>
            </w:rPr>
            <w:t xml:space="preserve">from </w:t>
          </w:r>
          <w:r>
            <w:rPr>
              <w:rFonts w:ascii="Arial" w:hAnsi="Arial" w:cs="Arial"/>
              <w:sz w:val="24"/>
              <w:szCs w:val="24"/>
            </w:rPr>
            <w:t>C</w:t>
          </w:r>
          <w:r w:rsidRPr="00571D52">
            <w:rPr>
              <w:rFonts w:ascii="Arial" w:hAnsi="Arial" w:cs="Arial"/>
              <w:sz w:val="24"/>
              <w:szCs w:val="24"/>
            </w:rPr>
            <w:t>ounseling</w:t>
          </w:r>
          <w:r>
            <w:rPr>
              <w:rFonts w:ascii="Arial" w:hAnsi="Arial" w:cs="Arial"/>
              <w:sz w:val="24"/>
              <w:szCs w:val="24"/>
            </w:rPr>
            <w:t xml:space="preserve"> staff members and the college website</w:t>
          </w:r>
          <w:r w:rsidRPr="00571D52">
            <w:rPr>
              <w:rFonts w:ascii="Arial" w:hAnsi="Arial" w:cs="Arial"/>
              <w:sz w:val="24"/>
              <w:szCs w:val="24"/>
            </w:rPr>
            <w:t>. </w:t>
          </w:r>
        </w:p>
        <w:p w14:paraId="019BC36C" w14:textId="77777777" w:rsidR="005E30E2" w:rsidRDefault="005E30E2" w:rsidP="005E30E2">
          <w:pPr>
            <w:numPr>
              <w:ilvl w:val="0"/>
              <w:numId w:val="5"/>
            </w:numPr>
            <w:shd w:val="clear" w:color="auto" w:fill="FFFFFF"/>
            <w:tabs>
              <w:tab w:val="clear" w:pos="720"/>
              <w:tab w:val="num" w:pos="-1440"/>
            </w:tabs>
            <w:spacing w:after="0" w:line="233" w:lineRule="atLeast"/>
            <w:rPr>
              <w:rFonts w:ascii="Arial" w:hAnsi="Arial" w:cs="Arial"/>
              <w:sz w:val="24"/>
              <w:szCs w:val="24"/>
            </w:rPr>
          </w:pPr>
          <w:r>
            <w:rPr>
              <w:rFonts w:ascii="Arial" w:hAnsi="Arial" w:cs="Arial"/>
              <w:sz w:val="24"/>
              <w:szCs w:val="24"/>
            </w:rPr>
            <w:t>Staff members from ca</w:t>
          </w:r>
          <w:r w:rsidRPr="00571D52">
            <w:rPr>
              <w:rFonts w:ascii="Arial" w:hAnsi="Arial" w:cs="Arial"/>
              <w:sz w:val="24"/>
              <w:szCs w:val="24"/>
            </w:rPr>
            <w:t>tegorical</w:t>
          </w:r>
          <w:r>
            <w:rPr>
              <w:rFonts w:ascii="Arial" w:hAnsi="Arial" w:cs="Arial"/>
              <w:sz w:val="24"/>
              <w:szCs w:val="24"/>
            </w:rPr>
            <w:t xml:space="preserve"> programs at the college </w:t>
          </w:r>
          <w:r w:rsidRPr="00571D52">
            <w:rPr>
              <w:rFonts w:ascii="Arial" w:hAnsi="Arial" w:cs="Arial"/>
              <w:sz w:val="24"/>
              <w:szCs w:val="24"/>
            </w:rPr>
            <w:t>also reached out to their students to ensure they were enrolling in courses. </w:t>
          </w:r>
          <w:r>
            <w:rPr>
              <w:rFonts w:ascii="Arial" w:hAnsi="Arial" w:cs="Arial"/>
              <w:sz w:val="24"/>
              <w:szCs w:val="24"/>
            </w:rPr>
            <w:t xml:space="preserve">Categorical programs include, e.g., EOPS (Extended Opportunity Programs and Services), DSPS (Disabled Students Programs and Services), and </w:t>
          </w:r>
          <w:proofErr w:type="spellStart"/>
          <w:r>
            <w:rPr>
              <w:rFonts w:ascii="Arial" w:hAnsi="Arial" w:cs="Arial"/>
              <w:sz w:val="24"/>
              <w:szCs w:val="24"/>
            </w:rPr>
            <w:t>CalWORKS</w:t>
          </w:r>
          <w:proofErr w:type="spellEnd"/>
          <w:r>
            <w:rPr>
              <w:rFonts w:ascii="Arial" w:hAnsi="Arial" w:cs="Arial"/>
              <w:sz w:val="24"/>
              <w:szCs w:val="24"/>
            </w:rPr>
            <w:t xml:space="preserve"> (California Work Opportunities and Responsibility to Kids Program).</w:t>
          </w:r>
        </w:p>
        <w:p w14:paraId="4FA4BB48" w14:textId="77777777" w:rsidR="005E30E2" w:rsidRPr="00571D52" w:rsidRDefault="005E30E2" w:rsidP="005E30E2">
          <w:pPr>
            <w:numPr>
              <w:ilvl w:val="0"/>
              <w:numId w:val="5"/>
            </w:numPr>
            <w:shd w:val="clear" w:color="auto" w:fill="FFFFFF"/>
            <w:tabs>
              <w:tab w:val="clear" w:pos="720"/>
              <w:tab w:val="num" w:pos="-1440"/>
            </w:tabs>
            <w:spacing w:after="0" w:line="233" w:lineRule="atLeast"/>
            <w:rPr>
              <w:rFonts w:ascii="Arial" w:hAnsi="Arial" w:cs="Arial"/>
              <w:sz w:val="24"/>
              <w:szCs w:val="24"/>
            </w:rPr>
          </w:pPr>
          <w:r w:rsidRPr="00571D52">
            <w:rPr>
              <w:rFonts w:ascii="Arial" w:hAnsi="Arial" w:cs="Arial"/>
              <w:sz w:val="24"/>
              <w:szCs w:val="24"/>
            </w:rPr>
            <w:t xml:space="preserve">The Athletics Counselor met with </w:t>
          </w:r>
          <w:r>
            <w:rPr>
              <w:rFonts w:ascii="Arial" w:hAnsi="Arial" w:cs="Arial"/>
              <w:sz w:val="24"/>
              <w:szCs w:val="24"/>
            </w:rPr>
            <w:t>all</w:t>
          </w:r>
          <w:r w:rsidRPr="00571D52">
            <w:rPr>
              <w:rFonts w:ascii="Arial" w:hAnsi="Arial" w:cs="Arial"/>
              <w:sz w:val="24"/>
              <w:szCs w:val="24"/>
            </w:rPr>
            <w:t xml:space="preserve"> athlete</w:t>
          </w:r>
          <w:r>
            <w:rPr>
              <w:rFonts w:ascii="Arial" w:hAnsi="Arial" w:cs="Arial"/>
              <w:sz w:val="24"/>
              <w:szCs w:val="24"/>
            </w:rPr>
            <w:t>s</w:t>
          </w:r>
          <w:r w:rsidRPr="00571D52">
            <w:rPr>
              <w:rFonts w:ascii="Arial" w:hAnsi="Arial" w:cs="Arial"/>
              <w:sz w:val="24"/>
              <w:szCs w:val="24"/>
            </w:rPr>
            <w:t xml:space="preserve"> to register them for courses.</w:t>
          </w:r>
        </w:p>
        <w:p w14:paraId="7DB1AA12" w14:textId="77777777" w:rsidR="005E30E2" w:rsidRPr="00571D52" w:rsidRDefault="005E30E2" w:rsidP="005E30E2">
          <w:pPr>
            <w:numPr>
              <w:ilvl w:val="3"/>
              <w:numId w:val="6"/>
            </w:numPr>
            <w:shd w:val="clear" w:color="auto" w:fill="FFFFFF"/>
            <w:tabs>
              <w:tab w:val="clear" w:pos="2880"/>
              <w:tab w:val="num" w:pos="720"/>
            </w:tabs>
            <w:spacing w:after="0" w:line="233" w:lineRule="atLeast"/>
            <w:ind w:left="720"/>
            <w:rPr>
              <w:rFonts w:ascii="Arial" w:hAnsi="Arial" w:cs="Arial"/>
              <w:sz w:val="24"/>
              <w:szCs w:val="24"/>
            </w:rPr>
          </w:pPr>
          <w:r>
            <w:rPr>
              <w:rFonts w:ascii="Arial" w:hAnsi="Arial" w:cs="Arial"/>
              <w:sz w:val="24"/>
              <w:szCs w:val="24"/>
            </w:rPr>
            <w:t xml:space="preserve">A </w:t>
          </w:r>
          <w:r w:rsidRPr="00571D52">
            <w:rPr>
              <w:rFonts w:ascii="Arial" w:hAnsi="Arial" w:cs="Arial"/>
              <w:sz w:val="24"/>
              <w:szCs w:val="24"/>
            </w:rPr>
            <w:t xml:space="preserve">Counseling Education Plan </w:t>
          </w:r>
          <w:r>
            <w:rPr>
              <w:rFonts w:ascii="Arial" w:hAnsi="Arial" w:cs="Arial"/>
              <w:sz w:val="24"/>
              <w:szCs w:val="24"/>
            </w:rPr>
            <w:t>c</w:t>
          </w:r>
          <w:r w:rsidRPr="00571D52">
            <w:rPr>
              <w:rFonts w:ascii="Arial" w:hAnsi="Arial" w:cs="Arial"/>
              <w:sz w:val="24"/>
              <w:szCs w:val="24"/>
            </w:rPr>
            <w:t xml:space="preserve">ampaign </w:t>
          </w:r>
          <w:r>
            <w:rPr>
              <w:rFonts w:ascii="Arial" w:hAnsi="Arial" w:cs="Arial"/>
              <w:sz w:val="24"/>
              <w:szCs w:val="24"/>
            </w:rPr>
            <w:t xml:space="preserve">was put into place </w:t>
          </w:r>
          <w:r w:rsidRPr="00571D52">
            <w:rPr>
              <w:rFonts w:ascii="Arial" w:hAnsi="Arial" w:cs="Arial"/>
              <w:sz w:val="24"/>
              <w:szCs w:val="24"/>
            </w:rPr>
            <w:t xml:space="preserve">to encourage students </w:t>
          </w:r>
          <w:r>
            <w:rPr>
              <w:rFonts w:ascii="Arial" w:hAnsi="Arial" w:cs="Arial"/>
              <w:sz w:val="24"/>
              <w:szCs w:val="24"/>
            </w:rPr>
            <w:t xml:space="preserve">to create </w:t>
          </w:r>
          <w:r w:rsidRPr="00571D52">
            <w:rPr>
              <w:rFonts w:ascii="Arial" w:hAnsi="Arial" w:cs="Arial"/>
              <w:sz w:val="24"/>
              <w:szCs w:val="24"/>
            </w:rPr>
            <w:t xml:space="preserve">long term education goal planning. </w:t>
          </w:r>
          <w:r>
            <w:rPr>
              <w:rFonts w:ascii="Arial" w:hAnsi="Arial" w:cs="Arial"/>
              <w:sz w:val="24"/>
              <w:szCs w:val="24"/>
            </w:rPr>
            <w:t>About</w:t>
          </w:r>
          <w:r w:rsidRPr="00571D52">
            <w:rPr>
              <w:rFonts w:ascii="Arial" w:hAnsi="Arial" w:cs="Arial"/>
              <w:sz w:val="24"/>
              <w:szCs w:val="24"/>
            </w:rPr>
            <w:t xml:space="preserve"> 95% of </w:t>
          </w:r>
          <w:r>
            <w:rPr>
              <w:rFonts w:ascii="Arial" w:hAnsi="Arial" w:cs="Arial"/>
              <w:sz w:val="24"/>
              <w:szCs w:val="24"/>
            </w:rPr>
            <w:t xml:space="preserve">entering fall </w:t>
          </w:r>
          <w:r w:rsidRPr="00571D52">
            <w:rPr>
              <w:rFonts w:ascii="Arial" w:hAnsi="Arial" w:cs="Arial"/>
              <w:sz w:val="24"/>
              <w:szCs w:val="24"/>
            </w:rPr>
            <w:t xml:space="preserve">students </w:t>
          </w:r>
          <w:r>
            <w:rPr>
              <w:rFonts w:ascii="Arial" w:hAnsi="Arial" w:cs="Arial"/>
              <w:sz w:val="24"/>
              <w:szCs w:val="24"/>
            </w:rPr>
            <w:t>completed</w:t>
          </w:r>
          <w:r w:rsidRPr="00571D52">
            <w:rPr>
              <w:rFonts w:ascii="Arial" w:hAnsi="Arial" w:cs="Arial"/>
              <w:sz w:val="24"/>
              <w:szCs w:val="24"/>
            </w:rPr>
            <w:t xml:space="preserve"> an educational plan and </w:t>
          </w:r>
          <w:r>
            <w:rPr>
              <w:rFonts w:ascii="Arial" w:hAnsi="Arial" w:cs="Arial"/>
              <w:sz w:val="24"/>
              <w:szCs w:val="24"/>
            </w:rPr>
            <w:t>all</w:t>
          </w:r>
          <w:r w:rsidRPr="00571D52">
            <w:rPr>
              <w:rFonts w:ascii="Arial" w:hAnsi="Arial" w:cs="Arial"/>
              <w:sz w:val="24"/>
              <w:szCs w:val="24"/>
            </w:rPr>
            <w:t xml:space="preserve"> were recognized for reaching this milestone with a</w:t>
          </w:r>
          <w:r>
            <w:rPr>
              <w:rFonts w:ascii="Arial" w:hAnsi="Arial" w:cs="Arial"/>
              <w:sz w:val="24"/>
              <w:szCs w:val="24"/>
            </w:rPr>
            <w:t>n</w:t>
          </w:r>
          <w:r w:rsidRPr="00571D52">
            <w:rPr>
              <w:rFonts w:ascii="Arial" w:hAnsi="Arial" w:cs="Arial"/>
              <w:sz w:val="24"/>
              <w:szCs w:val="24"/>
            </w:rPr>
            <w:t xml:space="preserve"> “I got a </w:t>
          </w:r>
          <w:r>
            <w:rPr>
              <w:rFonts w:ascii="Arial" w:hAnsi="Arial" w:cs="Arial"/>
              <w:sz w:val="24"/>
              <w:szCs w:val="24"/>
            </w:rPr>
            <w:t>p</w:t>
          </w:r>
          <w:r w:rsidRPr="00571D52">
            <w:rPr>
              <w:rFonts w:ascii="Arial" w:hAnsi="Arial" w:cs="Arial"/>
              <w:sz w:val="24"/>
              <w:szCs w:val="24"/>
            </w:rPr>
            <w:t>lan” t-shirt and planner.</w:t>
          </w:r>
        </w:p>
        <w:p w14:paraId="23D675F1" w14:textId="77777777" w:rsidR="005E30E2" w:rsidRDefault="005E30E2" w:rsidP="005E30E2">
          <w:pPr>
            <w:numPr>
              <w:ilvl w:val="3"/>
              <w:numId w:val="6"/>
            </w:numPr>
            <w:shd w:val="clear" w:color="auto" w:fill="FFFFFF"/>
            <w:tabs>
              <w:tab w:val="clear" w:pos="2880"/>
              <w:tab w:val="num" w:pos="720"/>
            </w:tabs>
            <w:spacing w:after="0" w:line="233" w:lineRule="atLeast"/>
            <w:ind w:left="720"/>
            <w:rPr>
              <w:rFonts w:ascii="Arial" w:hAnsi="Arial" w:cs="Arial"/>
              <w:sz w:val="24"/>
              <w:szCs w:val="24"/>
            </w:rPr>
          </w:pPr>
          <w:r w:rsidRPr="00571D52">
            <w:rPr>
              <w:rFonts w:ascii="Arial" w:hAnsi="Arial" w:cs="Arial"/>
              <w:sz w:val="24"/>
              <w:szCs w:val="24"/>
            </w:rPr>
            <w:t>In December student services hosted a “Celebrate the Student</w:t>
          </w:r>
          <w:r>
            <w:rPr>
              <w:rFonts w:ascii="Arial" w:hAnsi="Arial" w:cs="Arial"/>
              <w:sz w:val="24"/>
              <w:szCs w:val="24"/>
            </w:rPr>
            <w:t>” c</w:t>
          </w:r>
          <w:r w:rsidRPr="00571D52">
            <w:rPr>
              <w:rFonts w:ascii="Arial" w:hAnsi="Arial" w:cs="Arial"/>
              <w:sz w:val="24"/>
              <w:szCs w:val="24"/>
            </w:rPr>
            <w:t xml:space="preserve">ampaign </w:t>
          </w:r>
          <w:r>
            <w:rPr>
              <w:rFonts w:ascii="Arial" w:hAnsi="Arial" w:cs="Arial"/>
              <w:sz w:val="24"/>
              <w:szCs w:val="24"/>
            </w:rPr>
            <w:t xml:space="preserve">to encourage persistence by making students feel </w:t>
          </w:r>
          <w:r w:rsidRPr="00571D52">
            <w:rPr>
              <w:rFonts w:ascii="Arial" w:hAnsi="Arial" w:cs="Arial"/>
              <w:sz w:val="24"/>
              <w:szCs w:val="24"/>
            </w:rPr>
            <w:t>valued.</w:t>
          </w:r>
        </w:p>
        <w:p w14:paraId="75776CB3" w14:textId="77777777" w:rsidR="005E30E2" w:rsidRDefault="005E30E2" w:rsidP="005E30E2">
          <w:pPr>
            <w:numPr>
              <w:ilvl w:val="3"/>
              <w:numId w:val="6"/>
            </w:numPr>
            <w:shd w:val="clear" w:color="auto" w:fill="FFFFFF"/>
            <w:tabs>
              <w:tab w:val="clear" w:pos="2880"/>
              <w:tab w:val="num" w:pos="720"/>
            </w:tabs>
            <w:spacing w:after="0" w:line="233" w:lineRule="atLeast"/>
            <w:ind w:left="720"/>
            <w:rPr>
              <w:rFonts w:ascii="Arial" w:hAnsi="Arial" w:cs="Arial"/>
              <w:sz w:val="24"/>
              <w:szCs w:val="24"/>
            </w:rPr>
          </w:pPr>
          <w:r>
            <w:rPr>
              <w:rFonts w:ascii="Arial" w:hAnsi="Arial" w:cs="Arial"/>
              <w:sz w:val="24"/>
              <w:szCs w:val="24"/>
            </w:rPr>
            <w:t>Workshop sessions were held focusing on AB540, DACA/</w:t>
          </w:r>
          <w:proofErr w:type="spellStart"/>
          <w:r>
            <w:rPr>
              <w:rFonts w:ascii="Arial" w:hAnsi="Arial" w:cs="Arial"/>
              <w:sz w:val="24"/>
              <w:szCs w:val="24"/>
            </w:rPr>
            <w:t>DREAMer</w:t>
          </w:r>
          <w:proofErr w:type="spellEnd"/>
          <w:r>
            <w:rPr>
              <w:rFonts w:ascii="Arial" w:hAnsi="Arial" w:cs="Arial"/>
              <w:sz w:val="24"/>
              <w:szCs w:val="24"/>
            </w:rPr>
            <w:t xml:space="preserve"> students.</w:t>
          </w:r>
        </w:p>
        <w:p w14:paraId="0191FA2E" w14:textId="77777777" w:rsidR="005E30E2" w:rsidRDefault="005E30E2" w:rsidP="005E30E2">
          <w:pPr>
            <w:numPr>
              <w:ilvl w:val="3"/>
              <w:numId w:val="6"/>
            </w:numPr>
            <w:shd w:val="clear" w:color="auto" w:fill="FFFFFF"/>
            <w:tabs>
              <w:tab w:val="clear" w:pos="2880"/>
              <w:tab w:val="num" w:pos="720"/>
            </w:tabs>
            <w:spacing w:after="0" w:line="233" w:lineRule="atLeast"/>
            <w:ind w:left="720"/>
            <w:rPr>
              <w:rFonts w:ascii="Arial" w:hAnsi="Arial" w:cs="Arial"/>
              <w:sz w:val="24"/>
              <w:szCs w:val="24"/>
            </w:rPr>
          </w:pPr>
          <w:r>
            <w:rPr>
              <w:rFonts w:ascii="Arial" w:hAnsi="Arial" w:cs="Arial"/>
              <w:sz w:val="24"/>
              <w:szCs w:val="24"/>
            </w:rPr>
            <w:t xml:space="preserve">Mental health and wellness counseling has been made available to students. </w:t>
          </w:r>
        </w:p>
        <w:p w14:paraId="58376098" w14:textId="77777777" w:rsidR="005E30E2" w:rsidRDefault="005E30E2" w:rsidP="005E30E2">
          <w:pPr>
            <w:shd w:val="clear" w:color="auto" w:fill="FFFFFF"/>
            <w:spacing w:after="0" w:line="233" w:lineRule="atLeast"/>
            <w:rPr>
              <w:rFonts w:ascii="Arial" w:hAnsi="Arial" w:cs="Arial"/>
              <w:sz w:val="24"/>
              <w:szCs w:val="24"/>
            </w:rPr>
          </w:pPr>
        </w:p>
        <w:p w14:paraId="5F8195AA" w14:textId="77777777" w:rsidR="005E30E2" w:rsidRPr="00AD2B60" w:rsidRDefault="005E30E2" w:rsidP="005E30E2">
          <w:pPr>
            <w:shd w:val="clear" w:color="auto" w:fill="FFFFFF"/>
            <w:spacing w:after="0" w:line="240" w:lineRule="auto"/>
            <w:rPr>
              <w:rFonts w:ascii="Arial" w:hAnsi="Arial" w:cs="Arial"/>
              <w:sz w:val="24"/>
              <w:szCs w:val="24"/>
            </w:rPr>
          </w:pPr>
          <w:r w:rsidRPr="00AD2B60">
            <w:rPr>
              <w:rFonts w:ascii="Arial" w:hAnsi="Arial" w:cs="Arial"/>
              <w:sz w:val="24"/>
              <w:szCs w:val="24"/>
            </w:rPr>
            <w:lastRenderedPageBreak/>
            <w:t>Completion:</w:t>
          </w:r>
        </w:p>
        <w:p w14:paraId="09577606" w14:textId="77777777" w:rsidR="005E30E2" w:rsidRPr="00621CF4" w:rsidRDefault="005E30E2" w:rsidP="005E30E2">
          <w:pPr>
            <w:pStyle w:val="ListParagraph"/>
            <w:numPr>
              <w:ilvl w:val="0"/>
              <w:numId w:val="7"/>
            </w:numPr>
            <w:shd w:val="clear" w:color="auto" w:fill="FFFFFF"/>
            <w:spacing w:after="0" w:line="233" w:lineRule="atLeast"/>
            <w:rPr>
              <w:rFonts w:ascii="Arial" w:hAnsi="Arial" w:cs="Arial"/>
              <w:sz w:val="24"/>
              <w:szCs w:val="24"/>
            </w:rPr>
          </w:pPr>
          <w:r w:rsidRPr="00621CF4">
            <w:rPr>
              <w:rFonts w:ascii="Arial" w:hAnsi="Arial" w:cs="Arial"/>
              <w:sz w:val="24"/>
              <w:szCs w:val="24"/>
            </w:rPr>
            <w:t xml:space="preserve">Long </w:t>
          </w:r>
          <w:r>
            <w:rPr>
              <w:rFonts w:ascii="Arial" w:hAnsi="Arial" w:cs="Arial"/>
              <w:sz w:val="24"/>
              <w:szCs w:val="24"/>
            </w:rPr>
            <w:t>t</w:t>
          </w:r>
          <w:r w:rsidRPr="00621CF4">
            <w:rPr>
              <w:rFonts w:ascii="Arial" w:hAnsi="Arial" w:cs="Arial"/>
              <w:sz w:val="24"/>
              <w:szCs w:val="24"/>
            </w:rPr>
            <w:t>erm Education</w:t>
          </w:r>
          <w:r>
            <w:rPr>
              <w:rFonts w:ascii="Arial" w:hAnsi="Arial" w:cs="Arial"/>
              <w:sz w:val="24"/>
              <w:szCs w:val="24"/>
            </w:rPr>
            <w:t xml:space="preserve"> </w:t>
          </w:r>
          <w:r w:rsidRPr="00621CF4">
            <w:rPr>
              <w:rFonts w:ascii="Arial" w:hAnsi="Arial" w:cs="Arial"/>
              <w:sz w:val="24"/>
              <w:szCs w:val="24"/>
            </w:rPr>
            <w:t>Plans are offered to all students.  All students have access to counseling</w:t>
          </w:r>
          <w:r>
            <w:rPr>
              <w:rFonts w:ascii="Arial" w:hAnsi="Arial" w:cs="Arial"/>
              <w:sz w:val="24"/>
              <w:szCs w:val="24"/>
            </w:rPr>
            <w:t xml:space="preserve"> sessions.</w:t>
          </w:r>
          <w:r w:rsidRPr="00621CF4">
            <w:rPr>
              <w:rFonts w:ascii="Arial" w:hAnsi="Arial" w:cs="Arial"/>
              <w:sz w:val="24"/>
              <w:szCs w:val="24"/>
            </w:rPr>
            <w:t> IT</w:t>
          </w:r>
          <w:r>
            <w:rPr>
              <w:rFonts w:ascii="Arial" w:hAnsi="Arial" w:cs="Arial"/>
              <w:sz w:val="24"/>
              <w:szCs w:val="24"/>
            </w:rPr>
            <w:t>S</w:t>
          </w:r>
          <w:r w:rsidRPr="00621CF4">
            <w:rPr>
              <w:rFonts w:ascii="Arial" w:hAnsi="Arial" w:cs="Arial"/>
              <w:sz w:val="24"/>
              <w:szCs w:val="24"/>
            </w:rPr>
            <w:t xml:space="preserve"> provides </w:t>
          </w:r>
          <w:r>
            <w:rPr>
              <w:rFonts w:ascii="Arial" w:hAnsi="Arial" w:cs="Arial"/>
              <w:sz w:val="24"/>
              <w:szCs w:val="24"/>
            </w:rPr>
            <w:t>C</w:t>
          </w:r>
          <w:r w:rsidRPr="00621CF4">
            <w:rPr>
              <w:rFonts w:ascii="Arial" w:hAnsi="Arial" w:cs="Arial"/>
              <w:sz w:val="24"/>
              <w:szCs w:val="24"/>
            </w:rPr>
            <w:t xml:space="preserve">ounseling </w:t>
          </w:r>
          <w:r>
            <w:rPr>
              <w:rFonts w:ascii="Arial" w:hAnsi="Arial" w:cs="Arial"/>
              <w:sz w:val="24"/>
              <w:szCs w:val="24"/>
            </w:rPr>
            <w:t xml:space="preserve">with </w:t>
          </w:r>
          <w:r w:rsidRPr="00621CF4">
            <w:rPr>
              <w:rFonts w:ascii="Arial" w:hAnsi="Arial" w:cs="Arial"/>
              <w:sz w:val="24"/>
              <w:szCs w:val="24"/>
            </w:rPr>
            <w:t xml:space="preserve">a roster of students who </w:t>
          </w:r>
          <w:r>
            <w:rPr>
              <w:rFonts w:ascii="Arial" w:hAnsi="Arial" w:cs="Arial"/>
              <w:sz w:val="24"/>
              <w:szCs w:val="24"/>
            </w:rPr>
            <w:t>have completed an education</w:t>
          </w:r>
          <w:r w:rsidRPr="00621CF4">
            <w:rPr>
              <w:rFonts w:ascii="Arial" w:hAnsi="Arial" w:cs="Arial"/>
              <w:sz w:val="24"/>
              <w:szCs w:val="24"/>
            </w:rPr>
            <w:t xml:space="preserve"> plan and those who still need one. </w:t>
          </w:r>
          <w:r>
            <w:rPr>
              <w:rFonts w:ascii="Arial" w:hAnsi="Arial" w:cs="Arial"/>
              <w:sz w:val="24"/>
              <w:szCs w:val="24"/>
            </w:rPr>
            <w:t>The goal is for all students to have a completed education plan.</w:t>
          </w:r>
        </w:p>
        <w:p w14:paraId="7B5780CB" w14:textId="77777777" w:rsidR="005E30E2" w:rsidRDefault="005E30E2" w:rsidP="005E30E2">
          <w:pPr>
            <w:pStyle w:val="ListParagraph"/>
            <w:numPr>
              <w:ilvl w:val="0"/>
              <w:numId w:val="7"/>
            </w:numPr>
            <w:shd w:val="clear" w:color="auto" w:fill="FFFFFF"/>
            <w:spacing w:line="233" w:lineRule="atLeast"/>
            <w:rPr>
              <w:rFonts w:ascii="Arial" w:hAnsi="Arial" w:cs="Arial"/>
              <w:sz w:val="24"/>
              <w:szCs w:val="24"/>
            </w:rPr>
          </w:pPr>
          <w:r>
            <w:rPr>
              <w:rFonts w:ascii="Arial" w:hAnsi="Arial" w:cs="Arial"/>
              <w:sz w:val="24"/>
              <w:szCs w:val="24"/>
            </w:rPr>
            <w:t xml:space="preserve">A class is offered annually to help students work toward planning their path toward a degree or certificate, STSU 1001 (one credit). </w:t>
          </w:r>
        </w:p>
        <w:p w14:paraId="66F4E9EC" w14:textId="77777777" w:rsidR="005E30E2" w:rsidRDefault="005E30E2" w:rsidP="005E30E2">
          <w:pPr>
            <w:pStyle w:val="ListParagraph"/>
            <w:numPr>
              <w:ilvl w:val="0"/>
              <w:numId w:val="7"/>
            </w:numPr>
            <w:shd w:val="clear" w:color="auto" w:fill="FFFFFF"/>
            <w:spacing w:line="233" w:lineRule="atLeast"/>
            <w:rPr>
              <w:rFonts w:ascii="Arial" w:hAnsi="Arial" w:cs="Arial"/>
              <w:sz w:val="24"/>
              <w:szCs w:val="24"/>
            </w:rPr>
          </w:pPr>
          <w:proofErr w:type="spellStart"/>
          <w:r w:rsidRPr="00621CF4">
            <w:rPr>
              <w:rFonts w:ascii="Arial" w:hAnsi="Arial" w:cs="Arial"/>
              <w:sz w:val="24"/>
              <w:szCs w:val="24"/>
            </w:rPr>
            <w:t>DegreeWorks</w:t>
          </w:r>
          <w:proofErr w:type="spellEnd"/>
          <w:r w:rsidRPr="00621CF4">
            <w:rPr>
              <w:rFonts w:ascii="Arial" w:hAnsi="Arial" w:cs="Arial"/>
              <w:sz w:val="24"/>
              <w:szCs w:val="24"/>
            </w:rPr>
            <w:t xml:space="preserve"> </w:t>
          </w:r>
          <w:r>
            <w:rPr>
              <w:rFonts w:ascii="Arial" w:hAnsi="Arial" w:cs="Arial"/>
              <w:sz w:val="24"/>
              <w:szCs w:val="24"/>
            </w:rPr>
            <w:t xml:space="preserve">is a software system used </w:t>
          </w:r>
          <w:r w:rsidRPr="00621CF4">
            <w:rPr>
              <w:rFonts w:ascii="Arial" w:hAnsi="Arial" w:cs="Arial"/>
              <w:sz w:val="24"/>
              <w:szCs w:val="24"/>
            </w:rPr>
            <w:t xml:space="preserve">to assist with educational planning.  Every </w:t>
          </w:r>
          <w:r>
            <w:rPr>
              <w:rFonts w:ascii="Arial" w:hAnsi="Arial" w:cs="Arial"/>
              <w:sz w:val="24"/>
              <w:szCs w:val="24"/>
            </w:rPr>
            <w:t>e</w:t>
          </w:r>
          <w:r w:rsidRPr="00621CF4">
            <w:rPr>
              <w:rFonts w:ascii="Arial" w:hAnsi="Arial" w:cs="Arial"/>
              <w:sz w:val="24"/>
              <w:szCs w:val="24"/>
            </w:rPr>
            <w:t>ducation</w:t>
          </w:r>
          <w:r>
            <w:rPr>
              <w:rFonts w:ascii="Arial" w:hAnsi="Arial" w:cs="Arial"/>
              <w:sz w:val="24"/>
              <w:szCs w:val="24"/>
            </w:rPr>
            <w:t xml:space="preserve"> p</w:t>
          </w:r>
          <w:r w:rsidRPr="00621CF4">
            <w:rPr>
              <w:rFonts w:ascii="Arial" w:hAnsi="Arial" w:cs="Arial"/>
              <w:sz w:val="24"/>
              <w:szCs w:val="24"/>
            </w:rPr>
            <w:t xml:space="preserve">lan is in </w:t>
          </w:r>
          <w:proofErr w:type="spellStart"/>
          <w:proofErr w:type="gramStart"/>
          <w:r>
            <w:rPr>
              <w:rFonts w:ascii="Arial" w:hAnsi="Arial" w:cs="Arial"/>
              <w:sz w:val="24"/>
              <w:szCs w:val="24"/>
            </w:rPr>
            <w:t>D</w:t>
          </w:r>
          <w:r w:rsidRPr="00621CF4">
            <w:rPr>
              <w:rFonts w:ascii="Arial" w:hAnsi="Arial" w:cs="Arial"/>
              <w:sz w:val="24"/>
              <w:szCs w:val="24"/>
            </w:rPr>
            <w:t>egree</w:t>
          </w:r>
          <w:r>
            <w:rPr>
              <w:rFonts w:ascii="Arial" w:hAnsi="Arial" w:cs="Arial"/>
              <w:sz w:val="24"/>
              <w:szCs w:val="24"/>
            </w:rPr>
            <w:t>W</w:t>
          </w:r>
          <w:r w:rsidRPr="00621CF4">
            <w:rPr>
              <w:rFonts w:ascii="Arial" w:hAnsi="Arial" w:cs="Arial"/>
              <w:sz w:val="24"/>
              <w:szCs w:val="24"/>
            </w:rPr>
            <w:t>orks</w:t>
          </w:r>
          <w:proofErr w:type="spellEnd"/>
          <w:proofErr w:type="gramEnd"/>
          <w:r w:rsidRPr="00621CF4">
            <w:rPr>
              <w:rFonts w:ascii="Arial" w:hAnsi="Arial" w:cs="Arial"/>
              <w:sz w:val="24"/>
              <w:szCs w:val="24"/>
            </w:rPr>
            <w:t xml:space="preserve"> and students have remote access to </w:t>
          </w:r>
          <w:r>
            <w:rPr>
              <w:rFonts w:ascii="Arial" w:hAnsi="Arial" w:cs="Arial"/>
              <w:sz w:val="24"/>
              <w:szCs w:val="24"/>
            </w:rPr>
            <w:t>their plans, to</w:t>
          </w:r>
          <w:r w:rsidRPr="00621CF4">
            <w:rPr>
              <w:rFonts w:ascii="Arial" w:hAnsi="Arial" w:cs="Arial"/>
              <w:sz w:val="24"/>
              <w:szCs w:val="24"/>
            </w:rPr>
            <w:t xml:space="preserve"> assist </w:t>
          </w:r>
          <w:r>
            <w:rPr>
              <w:rFonts w:ascii="Arial" w:hAnsi="Arial" w:cs="Arial"/>
              <w:sz w:val="24"/>
              <w:szCs w:val="24"/>
            </w:rPr>
            <w:t xml:space="preserve">with schedule planning and </w:t>
          </w:r>
          <w:r w:rsidRPr="00621CF4">
            <w:rPr>
              <w:rFonts w:ascii="Arial" w:hAnsi="Arial" w:cs="Arial"/>
              <w:sz w:val="24"/>
              <w:szCs w:val="24"/>
            </w:rPr>
            <w:t>registration.</w:t>
          </w:r>
        </w:p>
        <w:p w14:paraId="5CBEFE71" w14:textId="77777777" w:rsidR="005E30E2" w:rsidRPr="00621CF4" w:rsidRDefault="005E30E2" w:rsidP="005E30E2">
          <w:pPr>
            <w:pStyle w:val="ListParagraph"/>
            <w:numPr>
              <w:ilvl w:val="0"/>
              <w:numId w:val="7"/>
            </w:numPr>
            <w:shd w:val="clear" w:color="auto" w:fill="FFFFFF"/>
            <w:spacing w:line="233" w:lineRule="atLeast"/>
            <w:rPr>
              <w:rFonts w:ascii="Arial" w:hAnsi="Arial" w:cs="Arial"/>
              <w:sz w:val="24"/>
              <w:szCs w:val="24"/>
            </w:rPr>
          </w:pPr>
          <w:r>
            <w:rPr>
              <w:rFonts w:ascii="Arial" w:hAnsi="Arial" w:cs="Arial"/>
              <w:sz w:val="24"/>
              <w:szCs w:val="24"/>
            </w:rPr>
            <w:t>Salesforce, a customer relationship management software system, has been implemented for use in contacting students for outreach toward completion.</w:t>
          </w:r>
        </w:p>
        <w:p w14:paraId="26340A9F" w14:textId="77777777" w:rsidR="005E30E2" w:rsidRDefault="005E30E2" w:rsidP="005E30E2">
          <w:pPr>
            <w:rPr>
              <w:rFonts w:ascii="Arial" w:hAnsi="Arial" w:cs="Arial"/>
              <w:sz w:val="24"/>
              <w:szCs w:val="24"/>
            </w:rPr>
          </w:pPr>
        </w:p>
        <w:p w14:paraId="358839DF" w14:textId="77777777" w:rsidR="005E30E2" w:rsidRPr="00AD2B60" w:rsidRDefault="005E30E2" w:rsidP="005E30E2">
          <w:pPr>
            <w:rPr>
              <w:rFonts w:ascii="Arial" w:hAnsi="Arial" w:cs="Arial"/>
              <w:sz w:val="24"/>
              <w:szCs w:val="24"/>
              <w:u w:val="single"/>
            </w:rPr>
          </w:pPr>
          <w:r w:rsidRPr="00AD2B60">
            <w:rPr>
              <w:rFonts w:ascii="Arial" w:hAnsi="Arial" w:cs="Arial"/>
              <w:sz w:val="24"/>
              <w:szCs w:val="24"/>
              <w:u w:val="single"/>
            </w:rPr>
            <w:t>Learning Center</w:t>
          </w:r>
        </w:p>
        <w:p w14:paraId="4620FE1F" w14:textId="77777777" w:rsidR="005E30E2" w:rsidRDefault="005E30E2" w:rsidP="005E30E2">
          <w:pPr>
            <w:rPr>
              <w:rFonts w:ascii="Arial" w:hAnsi="Arial" w:cs="Arial"/>
              <w:sz w:val="24"/>
              <w:szCs w:val="24"/>
            </w:rPr>
          </w:pPr>
          <w:r>
            <w:rPr>
              <w:rFonts w:ascii="Arial" w:hAnsi="Arial" w:cs="Arial"/>
              <w:sz w:val="24"/>
              <w:szCs w:val="24"/>
            </w:rPr>
            <w:t xml:space="preserve">Students have access to tutoring in the Learning Center for drop-in tutoring and for appointments, </w:t>
          </w:r>
          <w:proofErr w:type="gramStart"/>
          <w:r>
            <w:rPr>
              <w:rFonts w:ascii="Arial" w:hAnsi="Arial" w:cs="Arial"/>
              <w:sz w:val="24"/>
              <w:szCs w:val="24"/>
            </w:rPr>
            <w:t>Monday</w:t>
          </w:r>
          <w:proofErr w:type="gramEnd"/>
          <w:r>
            <w:rPr>
              <w:rFonts w:ascii="Arial" w:hAnsi="Arial" w:cs="Arial"/>
              <w:sz w:val="24"/>
              <w:szCs w:val="24"/>
            </w:rPr>
            <w:t xml:space="preserve"> and Thursday 8:00-6:30, Tuesday and Wednesday 8:00-5:00, and Friday 8:00-4:00. In response to student need, more classes have been assigned embedded tutors who work directly with students in specific classes (e.g., in </w:t>
          </w:r>
          <w:proofErr w:type="gramStart"/>
          <w:r>
            <w:rPr>
              <w:rFonts w:ascii="Arial" w:hAnsi="Arial" w:cs="Arial"/>
              <w:sz w:val="24"/>
              <w:szCs w:val="24"/>
            </w:rPr>
            <w:t>History,  Psychology</w:t>
          </w:r>
          <w:proofErr w:type="gramEnd"/>
          <w:r>
            <w:rPr>
              <w:rFonts w:ascii="Arial" w:hAnsi="Arial" w:cs="Arial"/>
              <w:sz w:val="24"/>
              <w:szCs w:val="24"/>
            </w:rPr>
            <w:t xml:space="preserve">, and Management classes). The Learning Center has also upgraded their record keeping system, </w:t>
          </w:r>
          <w:proofErr w:type="spellStart"/>
          <w:r>
            <w:rPr>
              <w:rFonts w:ascii="Arial" w:hAnsi="Arial" w:cs="Arial"/>
              <w:sz w:val="24"/>
              <w:szCs w:val="24"/>
            </w:rPr>
            <w:t>TutorTrac</w:t>
          </w:r>
          <w:proofErr w:type="spellEnd"/>
          <w:r>
            <w:rPr>
              <w:rFonts w:ascii="Arial" w:hAnsi="Arial" w:cs="Arial"/>
              <w:sz w:val="24"/>
              <w:szCs w:val="24"/>
            </w:rPr>
            <w:t xml:space="preserve">, to a newer version for enhanced data collection, reporting, and scheduling and surveying. </w:t>
          </w:r>
        </w:p>
        <w:p w14:paraId="7AC1CA7E" w14:textId="77777777" w:rsidR="005E30E2" w:rsidRDefault="005E30E2" w:rsidP="005E30E2">
          <w:pPr>
            <w:rPr>
              <w:rFonts w:ascii="Arial" w:hAnsi="Arial" w:cs="Arial"/>
              <w:sz w:val="24"/>
              <w:szCs w:val="24"/>
            </w:rPr>
          </w:pPr>
        </w:p>
        <w:p w14:paraId="77823ECD" w14:textId="77777777" w:rsidR="005E30E2" w:rsidRPr="005879F3" w:rsidRDefault="005E30E2" w:rsidP="005E30E2">
          <w:pPr>
            <w:rPr>
              <w:rFonts w:ascii="Arial" w:hAnsi="Arial" w:cs="Arial"/>
              <w:sz w:val="24"/>
              <w:szCs w:val="24"/>
              <w:u w:val="single"/>
            </w:rPr>
          </w:pPr>
          <w:r w:rsidRPr="005879F3">
            <w:rPr>
              <w:rFonts w:ascii="Arial" w:hAnsi="Arial" w:cs="Arial"/>
              <w:sz w:val="24"/>
              <w:szCs w:val="24"/>
              <w:u w:val="single"/>
            </w:rPr>
            <w:t>Library</w:t>
          </w:r>
        </w:p>
        <w:p w14:paraId="5AB04890" w14:textId="77777777" w:rsidR="005E30E2" w:rsidRDefault="005E30E2" w:rsidP="005E30E2">
          <w:pPr>
            <w:rPr>
              <w:rFonts w:ascii="Arial" w:hAnsi="Arial" w:cs="Arial"/>
              <w:sz w:val="24"/>
              <w:szCs w:val="24"/>
            </w:rPr>
          </w:pPr>
          <w:r>
            <w:rPr>
              <w:rFonts w:ascii="Arial" w:hAnsi="Arial" w:cs="Arial"/>
              <w:sz w:val="24"/>
              <w:szCs w:val="24"/>
            </w:rPr>
            <w:t xml:space="preserve">The library continues to serve students for their research and study needs. Open hours have been increased to provide availability from morning until the first hour of evening classes: Monday through Thursday 7:30-7:00, and Friday 7:30-4:00. The library continues to provide students with laptops, personal hotspots, calculators, and other DSPS learning assistance tools through regular library loan. </w:t>
          </w:r>
        </w:p>
        <w:p w14:paraId="37DCB386" w14:textId="77777777" w:rsidR="005E30E2" w:rsidRDefault="005E30E2" w:rsidP="005E30E2">
          <w:pPr>
            <w:rPr>
              <w:rFonts w:ascii="Arial" w:hAnsi="Arial" w:cs="Arial"/>
              <w:sz w:val="24"/>
              <w:szCs w:val="24"/>
            </w:rPr>
          </w:pPr>
        </w:p>
        <w:p w14:paraId="28DFF525" w14:textId="77777777" w:rsidR="005E30E2" w:rsidRDefault="005E30E2" w:rsidP="005E30E2">
          <w:pPr>
            <w:rPr>
              <w:rFonts w:ascii="Arial" w:hAnsi="Arial" w:cs="Arial"/>
              <w:sz w:val="24"/>
              <w:szCs w:val="24"/>
            </w:rPr>
          </w:pPr>
          <w:r w:rsidRPr="00BD2DB3">
            <w:rPr>
              <w:rFonts w:ascii="Arial" w:hAnsi="Arial" w:cs="Arial"/>
              <w:sz w:val="24"/>
              <w:szCs w:val="24"/>
              <w:u w:val="single"/>
            </w:rPr>
            <w:t>Basic Needs: Cougar Support Center</w:t>
          </w:r>
          <w:r>
            <w:rPr>
              <w:rFonts w:ascii="Arial" w:hAnsi="Arial" w:cs="Arial"/>
              <w:sz w:val="24"/>
              <w:szCs w:val="24"/>
              <w:u w:val="single"/>
            </w:rPr>
            <w:t xml:space="preserve"> and Veterans Resource Center</w:t>
          </w:r>
          <w:r>
            <w:rPr>
              <w:rFonts w:ascii="Arial" w:hAnsi="Arial" w:cs="Arial"/>
              <w:sz w:val="24"/>
              <w:szCs w:val="24"/>
            </w:rPr>
            <w:t xml:space="preserve"> </w:t>
          </w:r>
        </w:p>
        <w:p w14:paraId="32CC61A3" w14:textId="77777777" w:rsidR="005E30E2" w:rsidRDefault="005E30E2" w:rsidP="005E30E2">
          <w:pPr>
            <w:rPr>
              <w:rFonts w:ascii="Arial" w:hAnsi="Arial" w:cs="Arial"/>
              <w:sz w:val="24"/>
              <w:szCs w:val="24"/>
            </w:rPr>
          </w:pPr>
          <w:r>
            <w:rPr>
              <w:rFonts w:ascii="Arial" w:hAnsi="Arial" w:cs="Arial"/>
              <w:sz w:val="24"/>
              <w:szCs w:val="24"/>
            </w:rPr>
            <w:t xml:space="preserve">Students’ basic needs are addressed through the Cougar Support Center. The college recently increased their hours, increased the resources available, and hired a coordinator to oversee the Center. Open hours are Monday through Thursday 8:00-4:00 and Friday 8:00-2:00. Available resources include a food pantry, hygiene products, water, towels and blankets, clothing, grocery cards, gas cards, meal vouchers, and assistance with housing and mental health needs. </w:t>
          </w:r>
        </w:p>
        <w:p w14:paraId="65CA71D8" w14:textId="77777777" w:rsidR="005E30E2" w:rsidRDefault="005E30E2" w:rsidP="005E30E2">
          <w:pPr>
            <w:rPr>
              <w:rFonts w:ascii="Arial" w:hAnsi="Arial" w:cs="Arial"/>
              <w:sz w:val="24"/>
              <w:szCs w:val="24"/>
            </w:rPr>
          </w:pPr>
        </w:p>
        <w:p w14:paraId="227E5E30" w14:textId="77777777" w:rsidR="005E30E2" w:rsidRDefault="005E30E2" w:rsidP="005E30E2">
          <w:pPr>
            <w:rPr>
              <w:rFonts w:ascii="Arial" w:hAnsi="Arial" w:cs="Arial"/>
              <w:sz w:val="24"/>
              <w:szCs w:val="24"/>
            </w:rPr>
          </w:pPr>
          <w:r>
            <w:rPr>
              <w:rFonts w:ascii="Arial" w:hAnsi="Arial" w:cs="Arial"/>
              <w:sz w:val="24"/>
              <w:szCs w:val="24"/>
            </w:rPr>
            <w:lastRenderedPageBreak/>
            <w:t xml:space="preserve">The college recently hired a Veterans Resource Center (VRC) coordinator and increased the open hours of the VRC, to provide stability to students who are military veterans. A separate space has been provided and renovated for VRC use. </w:t>
          </w:r>
        </w:p>
        <w:p w14:paraId="64F00E6F" w14:textId="77777777" w:rsidR="005E30E2" w:rsidRDefault="005E30E2" w:rsidP="005E30E2">
          <w:pPr>
            <w:rPr>
              <w:rFonts w:ascii="Arial" w:hAnsi="Arial" w:cs="Arial"/>
              <w:sz w:val="24"/>
              <w:szCs w:val="24"/>
            </w:rPr>
          </w:pPr>
        </w:p>
        <w:p w14:paraId="68669E99" w14:textId="77777777" w:rsidR="005E30E2" w:rsidRPr="00667C45" w:rsidRDefault="005E30E2" w:rsidP="005E30E2">
          <w:pPr>
            <w:rPr>
              <w:rFonts w:ascii="Arial" w:hAnsi="Arial" w:cs="Arial"/>
              <w:sz w:val="24"/>
              <w:szCs w:val="24"/>
              <w:u w:val="single"/>
            </w:rPr>
          </w:pPr>
          <w:r w:rsidRPr="00667C45">
            <w:rPr>
              <w:rFonts w:ascii="Arial" w:hAnsi="Arial" w:cs="Arial"/>
              <w:sz w:val="24"/>
              <w:szCs w:val="24"/>
              <w:u w:val="single"/>
            </w:rPr>
            <w:t>Class Scheduling</w:t>
          </w:r>
          <w:r>
            <w:rPr>
              <w:rFonts w:ascii="Arial" w:hAnsi="Arial" w:cs="Arial"/>
              <w:sz w:val="24"/>
              <w:szCs w:val="24"/>
              <w:u w:val="single"/>
            </w:rPr>
            <w:t xml:space="preserve"> and </w:t>
          </w:r>
          <w:r w:rsidRPr="00667C45">
            <w:rPr>
              <w:rFonts w:ascii="Arial" w:hAnsi="Arial" w:cs="Arial"/>
              <w:sz w:val="24"/>
              <w:szCs w:val="24"/>
              <w:u w:val="single"/>
            </w:rPr>
            <w:t>Modality</w:t>
          </w:r>
        </w:p>
        <w:p w14:paraId="43DF5176" w14:textId="77777777" w:rsidR="005E30E2" w:rsidRDefault="005E30E2" w:rsidP="005E30E2">
          <w:pPr>
            <w:rPr>
              <w:rFonts w:ascii="Arial" w:hAnsi="Arial" w:cs="Arial"/>
              <w:sz w:val="24"/>
              <w:szCs w:val="24"/>
            </w:rPr>
          </w:pPr>
          <w:r>
            <w:rPr>
              <w:rFonts w:ascii="Arial" w:hAnsi="Arial" w:cs="Arial"/>
              <w:sz w:val="24"/>
              <w:szCs w:val="24"/>
            </w:rPr>
            <w:t>The college has continued to offer both in-person and online classes. To better serve our in-person students, we have moved to a block scheduling system. This prevents time conflicts when classes might overlap. The scheduling allows students to take up to four classes in the mornings with no overlap or time conflict, and additional classes in the afternoon or evening. Enrollment has continued to decline since 2019, and the college is working to meet student preferences for flexibility in course scheduling. Our percent of online classes has risen from 46% in 2019 to 60% in the current semester.</w:t>
          </w:r>
        </w:p>
        <w:p w14:paraId="6944FBB3" w14:textId="77777777" w:rsidR="005E30E2" w:rsidRDefault="005E30E2" w:rsidP="005E30E2">
          <w:pPr>
            <w:rPr>
              <w:rFonts w:ascii="Arial" w:hAnsi="Arial" w:cs="Arial"/>
              <w:sz w:val="24"/>
              <w:szCs w:val="24"/>
            </w:rPr>
          </w:pPr>
        </w:p>
        <w:p w14:paraId="1678E815" w14:textId="77777777" w:rsidR="005E30E2" w:rsidRDefault="005E30E2" w:rsidP="005E30E2">
          <w:pPr>
            <w:rPr>
              <w:rFonts w:ascii="Arial" w:hAnsi="Arial" w:cs="Arial"/>
              <w:sz w:val="24"/>
              <w:szCs w:val="24"/>
              <w:u w:val="single"/>
            </w:rPr>
          </w:pPr>
          <w:r>
            <w:rPr>
              <w:rFonts w:ascii="Arial" w:hAnsi="Arial" w:cs="Arial"/>
              <w:sz w:val="24"/>
              <w:szCs w:val="24"/>
              <w:u w:val="single"/>
            </w:rPr>
            <w:t>Curriculum</w:t>
          </w:r>
        </w:p>
        <w:p w14:paraId="376C303E" w14:textId="77777777" w:rsidR="005E30E2" w:rsidRDefault="005E30E2" w:rsidP="005E30E2">
          <w:pPr>
            <w:rPr>
              <w:rFonts w:ascii="Arial" w:hAnsi="Arial" w:cs="Arial"/>
              <w:sz w:val="24"/>
              <w:szCs w:val="24"/>
            </w:rPr>
          </w:pPr>
          <w:r>
            <w:rPr>
              <w:rFonts w:ascii="Arial" w:hAnsi="Arial" w:cs="Arial"/>
              <w:sz w:val="24"/>
              <w:szCs w:val="24"/>
            </w:rPr>
            <w:t>Curriculum continues to be updated and reviewed. New programs in the process of being created and approved include Medical Assisting, Computer Science, Communications Studies, Graphic Design, and Law, Public Policy, and Society.</w:t>
          </w:r>
        </w:p>
        <w:p w14:paraId="4C83805B" w14:textId="77777777" w:rsidR="005E30E2" w:rsidRDefault="005E30E2" w:rsidP="005E30E2">
          <w:pPr>
            <w:rPr>
              <w:rFonts w:ascii="Arial" w:hAnsi="Arial" w:cs="Arial"/>
              <w:sz w:val="24"/>
              <w:szCs w:val="24"/>
            </w:rPr>
          </w:pPr>
          <w:r>
            <w:rPr>
              <w:rFonts w:ascii="Arial" w:hAnsi="Arial" w:cs="Arial"/>
              <w:sz w:val="24"/>
              <w:szCs w:val="24"/>
            </w:rPr>
            <w:t xml:space="preserve">Work on the baccalaureate degree program for dental hygiene is making progress. The application has been submitted to the Chancellor’s Office and will be reviewed this spring. The substantive change proposal required by our accreditation agency, ACCJC, was submitted and has been approved. </w:t>
          </w:r>
        </w:p>
        <w:p w14:paraId="6BE007FC" w14:textId="77777777" w:rsidR="005E30E2" w:rsidRDefault="005E30E2" w:rsidP="005E30E2">
          <w:pPr>
            <w:rPr>
              <w:rFonts w:ascii="Arial" w:hAnsi="Arial" w:cs="Arial"/>
              <w:sz w:val="24"/>
              <w:szCs w:val="24"/>
            </w:rPr>
          </w:pPr>
          <w:r>
            <w:rPr>
              <w:rFonts w:ascii="Arial" w:hAnsi="Arial" w:cs="Arial"/>
              <w:sz w:val="24"/>
              <w:szCs w:val="24"/>
            </w:rPr>
            <w:t xml:space="preserve">Ideas for CTE programs arise from the college staff and faculty, industry partners, the community at large, and external agencies. As ideas are brough forward, the Dean of Instruction and CTE and the CTE Committee explore their viability, in an ongoing effort to create programs and certificates for job readiness that meet the needs of students and the community. </w:t>
          </w:r>
        </w:p>
        <w:p w14:paraId="0C9F4217" w14:textId="77777777" w:rsidR="005E30E2" w:rsidRDefault="005E30E2" w:rsidP="005E30E2">
          <w:pPr>
            <w:rPr>
              <w:rFonts w:ascii="Arial" w:hAnsi="Arial" w:cs="Arial"/>
              <w:sz w:val="24"/>
              <w:szCs w:val="24"/>
            </w:rPr>
          </w:pPr>
          <w:r>
            <w:rPr>
              <w:rFonts w:ascii="Arial" w:hAnsi="Arial" w:cs="Arial"/>
              <w:sz w:val="24"/>
              <w:szCs w:val="24"/>
            </w:rPr>
            <w:t xml:space="preserve">In recent months, the college has received sever grants related to curriculum development. These include the K-16 Collaborative grant, which we are using the create the medical assisting grant. The Community Economic Resilience Fund (CERF) is being used for EMT development and updating and exploration of a paramedic program. As a member of CVHEC (Central Valley Higher Education Consortium) we are one of six colleges in planning phases for a grant funded “math bridge” dual enrollment program. The UP-LIFT CA grant (Universities and Partners Learning, Innovating, Fostering Equity, Transforming California Early Childhood Education Degrees) is active now, developing curriculum for classes teaching students who want to become early childhood educators how to work more effectively with dual language learners. </w:t>
          </w:r>
        </w:p>
        <w:p w14:paraId="54B7236D" w14:textId="77777777" w:rsidR="005E30E2" w:rsidRDefault="005E30E2" w:rsidP="005E30E2">
          <w:pPr>
            <w:rPr>
              <w:rFonts w:ascii="Arial" w:hAnsi="Arial" w:cs="Arial"/>
              <w:sz w:val="24"/>
              <w:szCs w:val="24"/>
            </w:rPr>
          </w:pPr>
        </w:p>
        <w:p w14:paraId="10D6F9D9" w14:textId="77777777" w:rsidR="005E30E2" w:rsidRDefault="005E30E2" w:rsidP="005E30E2">
          <w:pPr>
            <w:rPr>
              <w:rFonts w:ascii="Arial" w:hAnsi="Arial" w:cs="Arial"/>
              <w:sz w:val="24"/>
              <w:szCs w:val="24"/>
              <w:u w:val="single"/>
            </w:rPr>
          </w:pPr>
          <w:r>
            <w:rPr>
              <w:rFonts w:ascii="Arial" w:hAnsi="Arial" w:cs="Arial"/>
              <w:sz w:val="24"/>
              <w:szCs w:val="24"/>
              <w:u w:val="single"/>
            </w:rPr>
            <w:lastRenderedPageBreak/>
            <w:t>Diversity, Equity, Inclusion</w:t>
          </w:r>
        </w:p>
        <w:p w14:paraId="223BA6DE" w14:textId="77777777" w:rsidR="005E30E2" w:rsidRDefault="005E30E2" w:rsidP="005E30E2">
          <w:pPr>
            <w:rPr>
              <w:rFonts w:ascii="Arial" w:hAnsi="Arial" w:cs="Arial"/>
              <w:sz w:val="24"/>
              <w:szCs w:val="24"/>
            </w:rPr>
          </w:pPr>
          <w:r w:rsidRPr="00F47012">
            <w:rPr>
              <w:rFonts w:ascii="Arial" w:hAnsi="Arial" w:cs="Arial"/>
              <w:sz w:val="24"/>
              <w:szCs w:val="24"/>
            </w:rPr>
            <w:t xml:space="preserve">The college </w:t>
          </w:r>
          <w:r>
            <w:rPr>
              <w:rFonts w:ascii="Arial" w:hAnsi="Arial" w:cs="Arial"/>
              <w:sz w:val="24"/>
              <w:szCs w:val="24"/>
            </w:rPr>
            <w:t xml:space="preserve">DEIAA Committee (Diversity, Equity, Inclusion, Accessibility, Anti-Racism) has created a web page for instructors to find teaching resources, to promote discussion, and disseminate information. They have also planned an outreach event for male students, who are underrepresented in college enrollments, to make connections with the college. Their first high school male summit takes place in March. The ASO has begun a Student Cultural Empowerment discussion group for students to focus on diversity, equity, and inclusion topics. The Distance Education Dept. offers ongoing training to make documents and materials accessible to readers with disabilities. </w:t>
          </w:r>
        </w:p>
        <w:p w14:paraId="657D4C7E" w14:textId="77777777" w:rsidR="005E30E2" w:rsidRPr="00F47012" w:rsidRDefault="005E30E2" w:rsidP="005E30E2">
          <w:pPr>
            <w:rPr>
              <w:rFonts w:ascii="Arial" w:hAnsi="Arial" w:cs="Arial"/>
              <w:sz w:val="24"/>
              <w:szCs w:val="24"/>
            </w:rPr>
          </w:pPr>
        </w:p>
        <w:p w14:paraId="12EC604F" w14:textId="77777777" w:rsidR="005E30E2" w:rsidRPr="00716C9E" w:rsidRDefault="005E30E2" w:rsidP="005E30E2">
          <w:pPr>
            <w:rPr>
              <w:rFonts w:ascii="Arial" w:hAnsi="Arial" w:cs="Arial"/>
              <w:sz w:val="24"/>
              <w:szCs w:val="24"/>
              <w:u w:val="single"/>
            </w:rPr>
          </w:pPr>
          <w:r w:rsidRPr="00716C9E">
            <w:rPr>
              <w:rFonts w:ascii="Arial" w:hAnsi="Arial" w:cs="Arial"/>
              <w:sz w:val="24"/>
              <w:szCs w:val="24"/>
              <w:u w:val="single"/>
            </w:rPr>
            <w:t>Remote</w:t>
          </w:r>
          <w:r>
            <w:rPr>
              <w:rFonts w:ascii="Arial" w:hAnsi="Arial" w:cs="Arial"/>
              <w:sz w:val="24"/>
              <w:szCs w:val="24"/>
              <w:u w:val="single"/>
            </w:rPr>
            <w:t xml:space="preserve"> Teaching and</w:t>
          </w:r>
          <w:r w:rsidRPr="00716C9E">
            <w:rPr>
              <w:rFonts w:ascii="Arial" w:hAnsi="Arial" w:cs="Arial"/>
              <w:sz w:val="24"/>
              <w:szCs w:val="24"/>
              <w:u w:val="single"/>
            </w:rPr>
            <w:t xml:space="preserve"> Learning Training</w:t>
          </w:r>
        </w:p>
        <w:p w14:paraId="113764B5" w14:textId="77777777" w:rsidR="005E30E2" w:rsidRDefault="005E30E2" w:rsidP="005E30E2">
          <w:pPr>
            <w:rPr>
              <w:rFonts w:ascii="Arial" w:hAnsi="Arial" w:cs="Arial"/>
              <w:sz w:val="24"/>
              <w:szCs w:val="24"/>
            </w:rPr>
          </w:pPr>
          <w:r>
            <w:rPr>
              <w:rFonts w:ascii="Arial" w:hAnsi="Arial" w:cs="Arial"/>
              <w:sz w:val="24"/>
              <w:szCs w:val="24"/>
            </w:rPr>
            <w:t xml:space="preserve">The Distance Education (DE) Department and the Office of Instruction, led by the Vice President of Instruction, continue to provide training to improve teaching, with emphasis on providing a better learning environment for our online students. Training is available online through </w:t>
          </w:r>
          <w:proofErr w:type="spellStart"/>
          <w:r>
            <w:rPr>
              <w:rFonts w:ascii="Arial" w:hAnsi="Arial" w:cs="Arial"/>
              <w:sz w:val="24"/>
              <w:szCs w:val="24"/>
            </w:rPr>
            <w:t>CVC-OEI@One</w:t>
          </w:r>
          <w:proofErr w:type="spellEnd"/>
          <w:r>
            <w:rPr>
              <w:rFonts w:ascii="Arial" w:hAnsi="Arial" w:cs="Arial"/>
              <w:sz w:val="24"/>
              <w:szCs w:val="24"/>
            </w:rPr>
            <w:t xml:space="preserve">, and workshops are also provided on campus to faculty. Topics for upcoming DE workshops include Universal Design for Learning (UDL), Pope Tech Web Accessibility Training, Using Canvas Studio, and Improving Your Course Through POCR (Peer Online Course Review). Lunch ‘n Learn opportunities for faculty address best practices in online and in-person teaching. Upcoming sessions will address structing smaller in-person classes differently for higher success rates, and the use of </w:t>
          </w:r>
          <w:proofErr w:type="spellStart"/>
          <w:r>
            <w:rPr>
              <w:rFonts w:ascii="Arial" w:hAnsi="Arial" w:cs="Arial"/>
              <w:sz w:val="24"/>
              <w:szCs w:val="24"/>
            </w:rPr>
            <w:t>ChatGPT</w:t>
          </w:r>
          <w:proofErr w:type="spellEnd"/>
          <w:r>
            <w:rPr>
              <w:rFonts w:ascii="Arial" w:hAnsi="Arial" w:cs="Arial"/>
              <w:sz w:val="24"/>
              <w:szCs w:val="24"/>
            </w:rPr>
            <w:t xml:space="preserve"> (artificial intelligence) in higher education. </w:t>
          </w:r>
        </w:p>
        <w:p w14:paraId="151F3B77" w14:textId="77777777" w:rsidR="005E30E2" w:rsidRDefault="005E30E2" w:rsidP="005E30E2">
          <w:pPr>
            <w:rPr>
              <w:rFonts w:ascii="Arial" w:hAnsi="Arial" w:cs="Arial"/>
              <w:sz w:val="24"/>
              <w:szCs w:val="24"/>
            </w:rPr>
          </w:pPr>
        </w:p>
        <w:p w14:paraId="6A38F12F" w14:textId="77777777" w:rsidR="005E30E2" w:rsidRPr="00330DBF" w:rsidRDefault="005E30E2" w:rsidP="005E30E2">
          <w:pPr>
            <w:rPr>
              <w:rFonts w:ascii="Arial" w:hAnsi="Arial" w:cs="Arial"/>
              <w:sz w:val="24"/>
              <w:szCs w:val="24"/>
              <w:u w:val="single"/>
            </w:rPr>
          </w:pPr>
          <w:r w:rsidRPr="00330DBF">
            <w:rPr>
              <w:rFonts w:ascii="Arial" w:hAnsi="Arial" w:cs="Arial"/>
              <w:sz w:val="24"/>
              <w:szCs w:val="24"/>
              <w:u w:val="single"/>
            </w:rPr>
            <w:t>Marketing</w:t>
          </w:r>
        </w:p>
        <w:p w14:paraId="258997AE" w14:textId="77777777" w:rsidR="005E30E2" w:rsidRDefault="005E30E2" w:rsidP="005E30E2">
          <w:pPr>
            <w:rPr>
              <w:rFonts w:ascii="Arial" w:hAnsi="Arial" w:cs="Arial"/>
              <w:sz w:val="24"/>
              <w:szCs w:val="24"/>
            </w:rPr>
          </w:pPr>
          <w:r>
            <w:rPr>
              <w:rFonts w:ascii="Arial" w:hAnsi="Arial" w:cs="Arial"/>
              <w:sz w:val="24"/>
              <w:szCs w:val="24"/>
            </w:rPr>
            <w:t xml:space="preserve">To continue testing the perceived positive effect of marketing on enrollment numbers, the college is extending the delivery of more than 19 million total communications messages on multiple digital and traditional platforms through the end of 2023 and into 2024. </w:t>
          </w:r>
        </w:p>
        <w:p w14:paraId="2A8CAE80" w14:textId="77777777" w:rsidR="005E30E2" w:rsidRDefault="005E30E2" w:rsidP="005E30E2">
          <w:pPr>
            <w:rPr>
              <w:rFonts w:ascii="Arial" w:hAnsi="Arial" w:cs="Arial"/>
              <w:sz w:val="24"/>
              <w:szCs w:val="24"/>
            </w:rPr>
          </w:pPr>
          <w:r>
            <w:rPr>
              <w:rFonts w:ascii="Arial" w:hAnsi="Arial" w:cs="Arial"/>
              <w:sz w:val="24"/>
              <w:szCs w:val="24"/>
            </w:rPr>
            <w:t xml:space="preserve">Since COVID-19 numbers have dropped significantly, Taft College is currently shifting some of its digital channel communications back to traditional media channels to further broaden reach and better target specific audiences through their preferred channels, including newspaper, magazine, outdoor, and radio in English and Spanish.  </w:t>
          </w:r>
        </w:p>
        <w:p w14:paraId="720F387E" w14:textId="77777777" w:rsidR="005E30E2" w:rsidRDefault="005E30E2" w:rsidP="005E30E2">
          <w:pPr>
            <w:rPr>
              <w:rFonts w:ascii="Arial" w:hAnsi="Arial" w:cs="Arial"/>
              <w:sz w:val="24"/>
              <w:szCs w:val="24"/>
            </w:rPr>
          </w:pPr>
          <w:r>
            <w:rPr>
              <w:rFonts w:ascii="Arial" w:hAnsi="Arial" w:cs="Arial"/>
              <w:sz w:val="24"/>
              <w:szCs w:val="24"/>
            </w:rPr>
            <w:t xml:space="preserve">Our primary media partners, iHeartMedia, American General Media, and Sinclair Broadcast Group, are continuing deployment of marketing and communications messaging across five radio stations, monthly e-mail, online video, video pre-roll, display ads, TV programming, Amazon Over-the-top (OTT) streaming internet, mobile messaging, social mirroring, live athletics interviews on ESPN’s Greg Kerr Show, and live interviews on local KBAK/KBFX newscasts. The “Education Matters” sponsorship on KBAK/KBFX also continues. Contracts with new media partners, Lotus Radio </w:t>
          </w:r>
          <w:r>
            <w:rPr>
              <w:rFonts w:ascii="Arial" w:hAnsi="Arial" w:cs="Arial"/>
              <w:sz w:val="24"/>
              <w:szCs w:val="24"/>
            </w:rPr>
            <w:lastRenderedPageBreak/>
            <w:t xml:space="preserve">Bakersfield and Lamar Outdoor, have been signed for Spanish radio and outdoor billboard advertising, respectively. </w:t>
          </w:r>
        </w:p>
        <w:p w14:paraId="4CF72B5D" w14:textId="77777777" w:rsidR="005E30E2" w:rsidRDefault="005E30E2" w:rsidP="005E30E2">
          <w:pPr>
            <w:rPr>
              <w:rFonts w:ascii="Arial" w:hAnsi="Arial" w:cs="Arial"/>
              <w:sz w:val="24"/>
              <w:szCs w:val="24"/>
            </w:rPr>
          </w:pPr>
          <w:r>
            <w:rPr>
              <w:rFonts w:ascii="Arial" w:hAnsi="Arial" w:cs="Arial"/>
              <w:sz w:val="24"/>
              <w:szCs w:val="24"/>
            </w:rPr>
            <w:t xml:space="preserve">Taft College also has new annual contracts in place with Taft Independent Newspaper, Taft Midway Driller, and Kern High School District Achieve Magazine for local print and online advertising opportunities. Original and curated social media posts on Facebook, LinkedIn, Twitter, Instagram, and YouTube continue daily and are shared frequently to external partner platforms. </w:t>
          </w:r>
        </w:p>
        <w:p w14:paraId="414776B6" w14:textId="77777777" w:rsidR="005E30E2" w:rsidRDefault="005E30E2" w:rsidP="005E30E2">
          <w:pPr>
            <w:rPr>
              <w:rFonts w:ascii="Arial" w:hAnsi="Arial" w:cs="Arial"/>
              <w:sz w:val="24"/>
              <w:szCs w:val="24"/>
            </w:rPr>
          </w:pPr>
          <w:r>
            <w:rPr>
              <w:rFonts w:ascii="Arial" w:hAnsi="Arial" w:cs="Arial"/>
              <w:sz w:val="24"/>
              <w:szCs w:val="24"/>
            </w:rPr>
            <w:t xml:space="preserve">Multiple internal and external resources are now focused on launching Taft College’s new, primary website in the third quarter of 2023, if not sooner. New content across the site is being developed to better communicate the various features and benefits of each of the academic programs, student support services, and student life at the college, to name a few, as well as the lifelong economic benefits of earning a Taft College degree. New page design templates, creative photography, and videos are being developed to immediately portray a positive and diverse student experience across the site. </w:t>
          </w:r>
        </w:p>
        <w:p w14:paraId="6DA1FB7B" w14:textId="77777777" w:rsidR="005E30E2" w:rsidRDefault="005E30E2" w:rsidP="005E30E2">
          <w:pPr>
            <w:rPr>
              <w:rFonts w:ascii="Arial" w:hAnsi="Arial" w:cs="Arial"/>
              <w:sz w:val="24"/>
              <w:szCs w:val="24"/>
            </w:rPr>
          </w:pPr>
          <w:r>
            <w:rPr>
              <w:rFonts w:ascii="Arial" w:hAnsi="Arial" w:cs="Arial"/>
              <w:sz w:val="24"/>
              <w:szCs w:val="24"/>
            </w:rPr>
            <w:t>The organization of information on the new website has been revamped to deliver information to audiences within just a few clicks and through multiple means. Training for content managers has begun on the Omni Content Management System (CMS) on which the new Taft College website is being built. With the launch of the new site will come a greater focus on communicating Taft College News and Events on a regular basis. An events strategy that regularly brings local constituent groups to campus is now possible since the COVID-19 pandemic is waning.</w:t>
          </w:r>
        </w:p>
        <w:p w14:paraId="7A3995F1" w14:textId="77777777" w:rsidR="005E30E2" w:rsidRPr="00EB2B68" w:rsidRDefault="005E30E2" w:rsidP="005E30E2">
          <w:pPr>
            <w:rPr>
              <w:rFonts w:ascii="Arial" w:hAnsi="Arial" w:cs="Arial"/>
              <w:sz w:val="24"/>
              <w:szCs w:val="24"/>
            </w:rPr>
          </w:pPr>
        </w:p>
        <w:p w14:paraId="0E3A2CEC" w14:textId="77777777" w:rsidR="005E30E2" w:rsidRPr="00795399" w:rsidRDefault="005E30E2" w:rsidP="005E30E2">
          <w:pPr>
            <w:rPr>
              <w:rFonts w:ascii="Arial" w:hAnsi="Arial" w:cs="Arial"/>
              <w:b/>
              <w:bCs/>
              <w:sz w:val="24"/>
              <w:szCs w:val="24"/>
            </w:rPr>
          </w:pPr>
          <w:r w:rsidRPr="00795399">
            <w:rPr>
              <w:rFonts w:ascii="Arial" w:hAnsi="Arial" w:cs="Arial"/>
              <w:b/>
              <w:bCs/>
              <w:sz w:val="24"/>
              <w:szCs w:val="24"/>
            </w:rPr>
            <w:t>Budget and Board Policy</w:t>
          </w:r>
        </w:p>
        <w:p w14:paraId="68DA22A3" w14:textId="77777777" w:rsidR="005E30E2" w:rsidRDefault="005E30E2" w:rsidP="005E30E2">
          <w:pPr>
            <w:rPr>
              <w:rFonts w:ascii="Arial" w:hAnsi="Arial" w:cs="Arial"/>
              <w:sz w:val="24"/>
              <w:szCs w:val="24"/>
            </w:rPr>
          </w:pPr>
          <w:r>
            <w:rPr>
              <w:rFonts w:ascii="Arial" w:hAnsi="Arial" w:cs="Arial"/>
              <w:sz w:val="24"/>
              <w:szCs w:val="24"/>
            </w:rPr>
            <w:t xml:space="preserve">The </w:t>
          </w:r>
          <w:r w:rsidRPr="00B5078E">
            <w:rPr>
              <w:rFonts w:ascii="Arial" w:hAnsi="Arial" w:cs="Arial"/>
              <w:sz w:val="24"/>
              <w:szCs w:val="24"/>
            </w:rPr>
            <w:t>Budget Committee</w:t>
          </w:r>
          <w:r>
            <w:rPr>
              <w:rFonts w:ascii="Arial" w:hAnsi="Arial" w:cs="Arial"/>
              <w:sz w:val="24"/>
              <w:szCs w:val="24"/>
            </w:rPr>
            <w:t xml:space="preserve">, led by the college Vice President of Administrative Services, </w:t>
          </w:r>
          <w:r w:rsidRPr="00B5078E">
            <w:rPr>
              <w:rFonts w:ascii="Arial" w:hAnsi="Arial" w:cs="Arial"/>
              <w:sz w:val="24"/>
              <w:szCs w:val="24"/>
            </w:rPr>
            <w:t>set a goal to</w:t>
          </w:r>
          <w:r>
            <w:rPr>
              <w:rFonts w:ascii="Arial" w:hAnsi="Arial" w:cs="Arial"/>
              <w:sz w:val="24"/>
              <w:szCs w:val="24"/>
            </w:rPr>
            <w:t xml:space="preserve"> m</w:t>
          </w:r>
          <w:r w:rsidRPr="00B5078E">
            <w:rPr>
              <w:rFonts w:ascii="Arial" w:hAnsi="Arial" w:cs="Arial"/>
              <w:sz w:val="24"/>
              <w:szCs w:val="24"/>
            </w:rPr>
            <w:t>onitor the current situation with ECA as it relates to the Student-Centered Funding Formula</w:t>
          </w:r>
          <w:r>
            <w:rPr>
              <w:rFonts w:ascii="Arial" w:hAnsi="Arial" w:cs="Arial"/>
              <w:sz w:val="24"/>
              <w:szCs w:val="24"/>
            </w:rPr>
            <w:t xml:space="preserve">. To that end, the committee </w:t>
          </w:r>
          <w:r w:rsidRPr="00B5078E">
            <w:rPr>
              <w:rFonts w:ascii="Arial" w:hAnsi="Arial" w:cs="Arial"/>
              <w:sz w:val="24"/>
              <w:szCs w:val="24"/>
            </w:rPr>
            <w:t>decided to make a standing agenda item for reporting progress on ECA. </w:t>
          </w:r>
        </w:p>
        <w:p w14:paraId="136FBD4E" w14:textId="77777777" w:rsidR="005E30E2" w:rsidRDefault="005E30E2" w:rsidP="005E30E2">
          <w:pPr>
            <w:rPr>
              <w:rFonts w:ascii="Arial" w:hAnsi="Arial" w:cs="Arial"/>
              <w:sz w:val="24"/>
              <w:szCs w:val="24"/>
            </w:rPr>
          </w:pPr>
          <w:r>
            <w:rPr>
              <w:rFonts w:ascii="Arial" w:hAnsi="Arial" w:cs="Arial"/>
              <w:sz w:val="24"/>
              <w:szCs w:val="24"/>
            </w:rPr>
            <w:t>The college</w:t>
          </w:r>
          <w:r w:rsidRPr="00B5078E">
            <w:rPr>
              <w:rFonts w:ascii="Arial" w:hAnsi="Arial" w:cs="Arial"/>
              <w:sz w:val="24"/>
              <w:szCs w:val="24"/>
            </w:rPr>
            <w:t xml:space="preserve"> </w:t>
          </w:r>
          <w:r>
            <w:rPr>
              <w:rFonts w:ascii="Arial" w:hAnsi="Arial" w:cs="Arial"/>
              <w:sz w:val="24"/>
              <w:szCs w:val="24"/>
            </w:rPr>
            <w:t xml:space="preserve">has </w:t>
          </w:r>
          <w:r w:rsidRPr="00B5078E">
            <w:rPr>
              <w:rFonts w:ascii="Arial" w:hAnsi="Arial" w:cs="Arial"/>
              <w:sz w:val="24"/>
              <w:szCs w:val="24"/>
            </w:rPr>
            <w:t xml:space="preserve">submitted </w:t>
          </w:r>
          <w:r>
            <w:rPr>
              <w:rFonts w:ascii="Arial" w:hAnsi="Arial" w:cs="Arial"/>
              <w:sz w:val="24"/>
              <w:szCs w:val="24"/>
            </w:rPr>
            <w:t>required financial reports and s</w:t>
          </w:r>
          <w:r w:rsidRPr="00B5078E">
            <w:rPr>
              <w:rFonts w:ascii="Arial" w:hAnsi="Arial" w:cs="Arial"/>
              <w:sz w:val="24"/>
              <w:szCs w:val="24"/>
            </w:rPr>
            <w:t>ubmitted the audit</w:t>
          </w:r>
          <w:r>
            <w:rPr>
              <w:rFonts w:ascii="Arial" w:hAnsi="Arial" w:cs="Arial"/>
              <w:sz w:val="24"/>
              <w:szCs w:val="24"/>
            </w:rPr>
            <w:t xml:space="preserve"> reports as required by the ECA. Regarding required financial elements for the ECA, the college is</w:t>
          </w:r>
          <w:r w:rsidRPr="00B5078E">
            <w:rPr>
              <w:rFonts w:ascii="Arial" w:hAnsi="Arial" w:cs="Arial"/>
              <w:sz w:val="24"/>
              <w:szCs w:val="24"/>
            </w:rPr>
            <w:t xml:space="preserve"> on schedule and in compliance with our ECA plan</w:t>
          </w:r>
          <w:r>
            <w:rPr>
              <w:rFonts w:ascii="Arial" w:hAnsi="Arial" w:cs="Arial"/>
              <w:sz w:val="24"/>
              <w:szCs w:val="24"/>
            </w:rPr>
            <w:t xml:space="preserve">. </w:t>
          </w:r>
          <w:r w:rsidRPr="00B5078E">
            <w:rPr>
              <w:rFonts w:ascii="Arial" w:hAnsi="Arial" w:cs="Arial"/>
              <w:sz w:val="24"/>
              <w:szCs w:val="24"/>
            </w:rPr>
            <w:t> </w:t>
          </w:r>
        </w:p>
        <w:p w14:paraId="40BE1701" w14:textId="77777777" w:rsidR="005E30E2" w:rsidRPr="00B5078E" w:rsidRDefault="005E30E2" w:rsidP="005E30E2">
          <w:pPr>
            <w:rPr>
              <w:rFonts w:ascii="Arial" w:hAnsi="Arial" w:cs="Arial"/>
              <w:sz w:val="24"/>
              <w:szCs w:val="24"/>
            </w:rPr>
          </w:pPr>
          <w:r>
            <w:rPr>
              <w:rFonts w:ascii="Arial" w:hAnsi="Arial" w:cs="Arial"/>
              <w:sz w:val="24"/>
              <w:szCs w:val="24"/>
            </w:rPr>
            <w:t xml:space="preserve">The Board of Trustees updated Boad Policy (BP) 6250, Budget Management, on 8/10/22. The updated BP meets the ECA requirements on unrestricted general fund reserves. </w:t>
          </w:r>
        </w:p>
        <w:p w14:paraId="578547A5" w14:textId="77777777" w:rsidR="005E30E2" w:rsidRPr="00166056" w:rsidRDefault="005E30E2" w:rsidP="005E30E2">
          <w:pPr>
            <w:rPr>
              <w:rFonts w:ascii="Arial" w:hAnsi="Arial" w:cs="Arial"/>
              <w:sz w:val="24"/>
              <w:szCs w:val="24"/>
            </w:rPr>
          </w:pPr>
        </w:p>
        <w:p w14:paraId="2F1A6D51" w14:textId="77777777" w:rsidR="005E30E2" w:rsidRPr="00795399" w:rsidRDefault="005E30E2" w:rsidP="005E30E2">
          <w:pPr>
            <w:rPr>
              <w:rFonts w:ascii="Arial" w:hAnsi="Arial" w:cs="Arial"/>
              <w:b/>
              <w:bCs/>
              <w:sz w:val="24"/>
              <w:szCs w:val="24"/>
            </w:rPr>
          </w:pPr>
          <w:r w:rsidRPr="00795399">
            <w:rPr>
              <w:rFonts w:ascii="Arial" w:hAnsi="Arial" w:cs="Arial"/>
              <w:b/>
              <w:bCs/>
              <w:sz w:val="24"/>
              <w:szCs w:val="24"/>
            </w:rPr>
            <w:t>California Virtual Campus - Open Education Initiative (CVC-OEI):</w:t>
          </w:r>
        </w:p>
        <w:p w14:paraId="23E0973E" w14:textId="77777777" w:rsidR="005E30E2" w:rsidRPr="00166056" w:rsidRDefault="005E30E2" w:rsidP="005E30E2">
          <w:pPr>
            <w:rPr>
              <w:rFonts w:ascii="Arial" w:hAnsi="Arial" w:cs="Arial"/>
              <w:sz w:val="24"/>
              <w:szCs w:val="24"/>
            </w:rPr>
          </w:pPr>
          <w:r w:rsidRPr="00166056">
            <w:rPr>
              <w:rFonts w:ascii="Arial" w:hAnsi="Arial" w:cs="Arial"/>
              <w:sz w:val="24"/>
              <w:szCs w:val="24"/>
            </w:rPr>
            <w:t xml:space="preserve">As explained by the California Community College Chancellor’s Office, “The California Virtual Campus-Online Education Initiative (CVC-OEI) is a collaborative effort among </w:t>
          </w:r>
          <w:r w:rsidRPr="00166056">
            <w:rPr>
              <w:rFonts w:ascii="Arial" w:hAnsi="Arial" w:cs="Arial"/>
              <w:sz w:val="24"/>
              <w:szCs w:val="24"/>
            </w:rPr>
            <w:lastRenderedPageBreak/>
            <w:t xml:space="preserve">California Community Colleges (CCCs) to ensure that significantly more students </w:t>
          </w:r>
          <w:proofErr w:type="gramStart"/>
          <w:r w:rsidRPr="00166056">
            <w:rPr>
              <w:rFonts w:ascii="Arial" w:hAnsi="Arial" w:cs="Arial"/>
              <w:sz w:val="24"/>
              <w:szCs w:val="24"/>
            </w:rPr>
            <w:t>are able to</w:t>
          </w:r>
          <w:proofErr w:type="gramEnd"/>
          <w:r w:rsidRPr="00166056">
            <w:rPr>
              <w:rFonts w:ascii="Arial" w:hAnsi="Arial" w:cs="Arial"/>
              <w:sz w:val="24"/>
              <w:szCs w:val="24"/>
            </w:rPr>
            <w:t xml:space="preserve"> complete their educational goals by increasing both access to and success in high-quality online courses. The CVC-OEI represents a comprehensive and collaborative program that leverages effective practices and technology to significantly increase the opportunity for higher education degree attainment in California.”</w:t>
          </w:r>
        </w:p>
        <w:p w14:paraId="7A16DEB1" w14:textId="77777777" w:rsidR="005E30E2" w:rsidRPr="00EB2B68" w:rsidRDefault="005E30E2" w:rsidP="005E30E2">
          <w:pPr>
            <w:shd w:val="clear" w:color="auto" w:fill="FFFFFF"/>
            <w:spacing w:after="0" w:line="240" w:lineRule="auto"/>
            <w:textAlignment w:val="baseline"/>
            <w:rPr>
              <w:rFonts w:ascii="Arial" w:hAnsi="Arial" w:cs="Arial"/>
              <w:sz w:val="24"/>
              <w:szCs w:val="24"/>
            </w:rPr>
          </w:pPr>
          <w:r>
            <w:rPr>
              <w:rFonts w:ascii="Arial" w:hAnsi="Arial" w:cs="Arial"/>
              <w:sz w:val="24"/>
              <w:szCs w:val="24"/>
            </w:rPr>
            <w:t>According to</w:t>
          </w:r>
          <w:r w:rsidRPr="00EB2B68">
            <w:rPr>
              <w:rFonts w:ascii="Arial" w:hAnsi="Arial" w:cs="Arial"/>
              <w:sz w:val="24"/>
              <w:szCs w:val="24"/>
            </w:rPr>
            <w:t xml:space="preserve"> the ECA </w:t>
          </w:r>
          <w:r>
            <w:rPr>
              <w:rFonts w:ascii="Arial" w:hAnsi="Arial" w:cs="Arial"/>
              <w:sz w:val="24"/>
              <w:szCs w:val="24"/>
            </w:rPr>
            <w:t>directive related to CVC-OEI</w:t>
          </w:r>
          <w:r w:rsidRPr="00EB2B68">
            <w:rPr>
              <w:rFonts w:ascii="Arial" w:hAnsi="Arial" w:cs="Arial"/>
              <w:sz w:val="24"/>
              <w:szCs w:val="24"/>
            </w:rPr>
            <w:t>, the college/district meets the conditions pertaining to the CVC if it:</w:t>
          </w:r>
        </w:p>
        <w:p w14:paraId="5A6A1CD8" w14:textId="77777777" w:rsidR="005E30E2" w:rsidRPr="00EB2B68" w:rsidRDefault="005E30E2" w:rsidP="005E30E2">
          <w:pPr>
            <w:numPr>
              <w:ilvl w:val="0"/>
              <w:numId w:val="1"/>
            </w:numPr>
            <w:shd w:val="clear" w:color="auto" w:fill="FFFFFF"/>
            <w:spacing w:before="100" w:beforeAutospacing="1" w:after="100" w:afterAutospacing="1" w:line="240" w:lineRule="auto"/>
            <w:textAlignment w:val="baseline"/>
            <w:rPr>
              <w:rFonts w:ascii="Arial" w:hAnsi="Arial" w:cs="Arial"/>
              <w:sz w:val="24"/>
              <w:szCs w:val="24"/>
            </w:rPr>
          </w:pPr>
          <w:r w:rsidRPr="00EB2B68">
            <w:rPr>
              <w:rFonts w:ascii="Arial" w:hAnsi="Arial" w:cs="Arial"/>
              <w:sz w:val="24"/>
              <w:szCs w:val="24"/>
            </w:rPr>
            <w:t>is a member of the CVC-OEI Consortium and has signed the Master Consortium Agreement.  </w:t>
          </w:r>
        </w:p>
        <w:p w14:paraId="33E15DB7" w14:textId="77777777" w:rsidR="005E30E2" w:rsidRPr="00EB2B68" w:rsidRDefault="005E30E2" w:rsidP="005E30E2">
          <w:pPr>
            <w:numPr>
              <w:ilvl w:val="0"/>
              <w:numId w:val="1"/>
            </w:numPr>
            <w:shd w:val="clear" w:color="auto" w:fill="FFFFFF"/>
            <w:spacing w:before="100" w:beforeAutospacing="1" w:after="100" w:afterAutospacing="1" w:line="240" w:lineRule="auto"/>
            <w:textAlignment w:val="baseline"/>
            <w:rPr>
              <w:rFonts w:ascii="Arial" w:hAnsi="Arial" w:cs="Arial"/>
              <w:sz w:val="24"/>
              <w:szCs w:val="24"/>
            </w:rPr>
          </w:pPr>
          <w:r w:rsidRPr="00EB2B68">
            <w:rPr>
              <w:rFonts w:ascii="Arial" w:hAnsi="Arial" w:cs="Arial"/>
              <w:sz w:val="24"/>
              <w:szCs w:val="24"/>
            </w:rPr>
            <w:t>has implemented the steps to become a Home College and has implemented or committed to 1) enabling Course Finder API, 2) completing the steps needed to become Teaching College ready, and 3) joining a scheduled implementation cohort to become a Teaching College</w:t>
          </w:r>
          <w:r>
            <w:rPr>
              <w:rFonts w:ascii="Arial" w:hAnsi="Arial" w:cs="Arial"/>
              <w:sz w:val="24"/>
              <w:szCs w:val="24"/>
            </w:rPr>
            <w:t xml:space="preserve">, </w:t>
          </w:r>
          <w:r w:rsidRPr="00EB2B68">
            <w:rPr>
              <w:rFonts w:ascii="Arial" w:hAnsi="Arial" w:cs="Arial"/>
              <w:sz w:val="24"/>
              <w:szCs w:val="24"/>
            </w:rPr>
            <w:t>by the beginning of the first term that starts on or after January 01, 2023.</w:t>
          </w:r>
        </w:p>
        <w:p w14:paraId="67D507C0" w14:textId="77777777" w:rsidR="005E30E2" w:rsidRPr="00166056" w:rsidRDefault="005E30E2" w:rsidP="005E30E2">
          <w:pPr>
            <w:shd w:val="clear" w:color="auto" w:fill="FFFFFF"/>
            <w:spacing w:after="0" w:line="240" w:lineRule="auto"/>
            <w:textAlignment w:val="baseline"/>
            <w:rPr>
              <w:rFonts w:ascii="Arial" w:hAnsi="Arial" w:cs="Arial"/>
              <w:sz w:val="24"/>
              <w:szCs w:val="24"/>
            </w:rPr>
          </w:pPr>
          <w:r w:rsidRPr="00166056">
            <w:rPr>
              <w:rFonts w:ascii="Arial" w:hAnsi="Arial" w:cs="Arial"/>
              <w:sz w:val="24"/>
              <w:szCs w:val="24"/>
            </w:rPr>
            <w:t>The CVC defines “committing to” to mean that the process has been started by the college/district and is in progress. Here the benchmarks for the ECA and our status:</w:t>
          </w:r>
        </w:p>
        <w:p w14:paraId="72973B85" w14:textId="77777777" w:rsidR="005E30E2" w:rsidRPr="00166056" w:rsidRDefault="005E30E2" w:rsidP="005E30E2">
          <w:pPr>
            <w:numPr>
              <w:ilvl w:val="0"/>
              <w:numId w:val="2"/>
            </w:numPr>
            <w:shd w:val="clear" w:color="auto" w:fill="FFFFFF"/>
            <w:spacing w:before="100" w:beforeAutospacing="1" w:after="100" w:afterAutospacing="1" w:line="240" w:lineRule="auto"/>
            <w:textAlignment w:val="baseline"/>
            <w:rPr>
              <w:rFonts w:ascii="Arial" w:hAnsi="Arial" w:cs="Arial"/>
              <w:sz w:val="24"/>
              <w:szCs w:val="24"/>
            </w:rPr>
          </w:pPr>
          <w:r w:rsidRPr="00166056">
            <w:rPr>
              <w:rFonts w:ascii="Arial" w:hAnsi="Arial" w:cs="Arial"/>
              <w:sz w:val="24"/>
              <w:szCs w:val="24"/>
            </w:rPr>
            <w:t>Consortium Member - Yes</w:t>
          </w:r>
        </w:p>
        <w:p w14:paraId="2ED3574D" w14:textId="77777777" w:rsidR="005E30E2" w:rsidRPr="00166056" w:rsidRDefault="005E30E2" w:rsidP="005E30E2">
          <w:pPr>
            <w:numPr>
              <w:ilvl w:val="0"/>
              <w:numId w:val="2"/>
            </w:numPr>
            <w:shd w:val="clear" w:color="auto" w:fill="FFFFFF"/>
            <w:spacing w:before="100" w:beforeAutospacing="1" w:after="100" w:afterAutospacing="1" w:line="240" w:lineRule="auto"/>
            <w:textAlignment w:val="baseline"/>
            <w:rPr>
              <w:rFonts w:ascii="Arial" w:hAnsi="Arial" w:cs="Arial"/>
              <w:sz w:val="24"/>
              <w:szCs w:val="24"/>
            </w:rPr>
          </w:pPr>
          <w:r w:rsidRPr="00166056">
            <w:rPr>
              <w:rFonts w:ascii="Arial" w:hAnsi="Arial" w:cs="Arial"/>
              <w:sz w:val="24"/>
              <w:szCs w:val="24"/>
            </w:rPr>
            <w:t>Home College - Complete</w:t>
          </w:r>
        </w:p>
        <w:p w14:paraId="7CC8F3B8" w14:textId="77777777" w:rsidR="005E30E2" w:rsidRPr="00166056" w:rsidRDefault="005E30E2" w:rsidP="005E30E2">
          <w:pPr>
            <w:numPr>
              <w:ilvl w:val="0"/>
              <w:numId w:val="2"/>
            </w:numPr>
            <w:shd w:val="clear" w:color="auto" w:fill="FFFFFF"/>
            <w:spacing w:before="100" w:beforeAutospacing="1" w:after="100" w:afterAutospacing="1" w:line="240" w:lineRule="auto"/>
            <w:textAlignment w:val="baseline"/>
            <w:rPr>
              <w:rFonts w:ascii="Arial" w:hAnsi="Arial" w:cs="Arial"/>
              <w:sz w:val="24"/>
              <w:szCs w:val="24"/>
            </w:rPr>
          </w:pPr>
          <w:r w:rsidRPr="00166056">
            <w:rPr>
              <w:rFonts w:ascii="Arial" w:hAnsi="Arial" w:cs="Arial"/>
              <w:sz w:val="24"/>
              <w:szCs w:val="24"/>
            </w:rPr>
            <w:t>Financial Aid Agreement - Signed</w:t>
          </w:r>
        </w:p>
        <w:p w14:paraId="443AD660" w14:textId="77777777" w:rsidR="005E30E2" w:rsidRPr="00166056" w:rsidRDefault="005E30E2" w:rsidP="005E30E2">
          <w:pPr>
            <w:numPr>
              <w:ilvl w:val="0"/>
              <w:numId w:val="2"/>
            </w:numPr>
            <w:shd w:val="clear" w:color="auto" w:fill="FFFFFF"/>
            <w:spacing w:before="100" w:beforeAutospacing="1" w:after="100" w:afterAutospacing="1" w:line="240" w:lineRule="auto"/>
            <w:textAlignment w:val="baseline"/>
            <w:rPr>
              <w:rFonts w:ascii="Arial" w:hAnsi="Arial" w:cs="Arial"/>
              <w:sz w:val="24"/>
              <w:szCs w:val="24"/>
            </w:rPr>
          </w:pPr>
          <w:r w:rsidRPr="00166056">
            <w:rPr>
              <w:rFonts w:ascii="Arial" w:hAnsi="Arial" w:cs="Arial"/>
              <w:sz w:val="24"/>
              <w:szCs w:val="24"/>
            </w:rPr>
            <w:t>Course Finder API - In Progress</w:t>
          </w:r>
        </w:p>
        <w:p w14:paraId="203EF685" w14:textId="77777777" w:rsidR="005E30E2" w:rsidRPr="00166056" w:rsidRDefault="005E30E2" w:rsidP="005E30E2">
          <w:pPr>
            <w:numPr>
              <w:ilvl w:val="0"/>
              <w:numId w:val="2"/>
            </w:numPr>
            <w:shd w:val="clear" w:color="auto" w:fill="FFFFFF"/>
            <w:spacing w:before="100" w:beforeAutospacing="1" w:after="100" w:afterAutospacing="1" w:line="240" w:lineRule="auto"/>
            <w:textAlignment w:val="baseline"/>
            <w:rPr>
              <w:rFonts w:ascii="Arial" w:hAnsi="Arial" w:cs="Arial"/>
              <w:sz w:val="24"/>
              <w:szCs w:val="24"/>
            </w:rPr>
          </w:pPr>
          <w:proofErr w:type="spellStart"/>
          <w:r w:rsidRPr="00166056">
            <w:rPr>
              <w:rFonts w:ascii="Arial" w:hAnsi="Arial" w:cs="Arial"/>
              <w:sz w:val="24"/>
              <w:szCs w:val="24"/>
            </w:rPr>
            <w:t>SuperGlue</w:t>
          </w:r>
          <w:proofErr w:type="spellEnd"/>
          <w:r w:rsidRPr="00166056">
            <w:rPr>
              <w:rFonts w:ascii="Arial" w:hAnsi="Arial" w:cs="Arial"/>
              <w:sz w:val="24"/>
              <w:szCs w:val="24"/>
            </w:rPr>
            <w:t xml:space="preserve"> &amp; </w:t>
          </w:r>
          <w:proofErr w:type="spellStart"/>
          <w:r w:rsidRPr="00166056">
            <w:rPr>
              <w:rFonts w:ascii="Arial" w:hAnsi="Arial" w:cs="Arial"/>
              <w:sz w:val="24"/>
              <w:szCs w:val="24"/>
            </w:rPr>
            <w:t>eTranscript</w:t>
          </w:r>
          <w:proofErr w:type="spellEnd"/>
          <w:r w:rsidRPr="00166056">
            <w:rPr>
              <w:rFonts w:ascii="Arial" w:hAnsi="Arial" w:cs="Arial"/>
              <w:sz w:val="24"/>
              <w:szCs w:val="24"/>
            </w:rPr>
            <w:t xml:space="preserve"> Sending (Teaching College Ready) - Only </w:t>
          </w:r>
          <w:proofErr w:type="spellStart"/>
          <w:r w:rsidRPr="00166056">
            <w:rPr>
              <w:rFonts w:ascii="Arial" w:hAnsi="Arial" w:cs="Arial"/>
              <w:sz w:val="24"/>
              <w:szCs w:val="24"/>
            </w:rPr>
            <w:t>SuperGlue</w:t>
          </w:r>
          <w:proofErr w:type="spellEnd"/>
        </w:p>
        <w:p w14:paraId="2A841765" w14:textId="77777777" w:rsidR="005E30E2" w:rsidRPr="00166056" w:rsidRDefault="005E30E2" w:rsidP="005E30E2">
          <w:pPr>
            <w:numPr>
              <w:ilvl w:val="0"/>
              <w:numId w:val="2"/>
            </w:numPr>
            <w:shd w:val="clear" w:color="auto" w:fill="FFFFFF"/>
            <w:spacing w:before="100" w:beforeAutospacing="1" w:after="100" w:afterAutospacing="1" w:line="240" w:lineRule="auto"/>
            <w:textAlignment w:val="baseline"/>
            <w:rPr>
              <w:rFonts w:ascii="Arial" w:hAnsi="Arial" w:cs="Arial"/>
              <w:sz w:val="24"/>
              <w:szCs w:val="24"/>
            </w:rPr>
          </w:pPr>
          <w:r w:rsidRPr="00166056">
            <w:rPr>
              <w:rFonts w:ascii="Arial" w:hAnsi="Arial" w:cs="Arial"/>
              <w:sz w:val="24"/>
              <w:szCs w:val="24"/>
            </w:rPr>
            <w:t>Teaching College Cohort Scheduled - May 2024</w:t>
          </w:r>
        </w:p>
        <w:p w14:paraId="288257AF" w14:textId="77777777" w:rsidR="005E30E2" w:rsidRPr="00166056" w:rsidRDefault="005E30E2" w:rsidP="005E30E2">
          <w:pPr>
            <w:numPr>
              <w:ilvl w:val="0"/>
              <w:numId w:val="2"/>
            </w:numPr>
            <w:shd w:val="clear" w:color="auto" w:fill="FFFFFF"/>
            <w:spacing w:before="100" w:beforeAutospacing="1" w:after="100" w:afterAutospacing="1" w:line="240" w:lineRule="auto"/>
            <w:textAlignment w:val="baseline"/>
            <w:rPr>
              <w:rFonts w:ascii="Arial" w:hAnsi="Arial" w:cs="Arial"/>
              <w:sz w:val="24"/>
              <w:szCs w:val="24"/>
            </w:rPr>
          </w:pPr>
          <w:r w:rsidRPr="00166056">
            <w:rPr>
              <w:rFonts w:ascii="Arial" w:hAnsi="Arial" w:cs="Arial"/>
              <w:sz w:val="24"/>
              <w:szCs w:val="24"/>
            </w:rPr>
            <w:t>Teaching College - Not yet</w:t>
          </w:r>
        </w:p>
        <w:p w14:paraId="2B6A8DD2" w14:textId="77777777" w:rsidR="005E30E2" w:rsidRPr="00166056" w:rsidRDefault="005E30E2" w:rsidP="005E30E2">
          <w:pPr>
            <w:numPr>
              <w:ilvl w:val="0"/>
              <w:numId w:val="2"/>
            </w:numPr>
            <w:shd w:val="clear" w:color="auto" w:fill="FFFFFF"/>
            <w:spacing w:before="100" w:beforeAutospacing="1" w:after="100" w:afterAutospacing="1" w:line="240" w:lineRule="auto"/>
            <w:textAlignment w:val="baseline"/>
            <w:rPr>
              <w:rFonts w:ascii="Arial" w:hAnsi="Arial" w:cs="Arial"/>
              <w:sz w:val="24"/>
              <w:szCs w:val="24"/>
            </w:rPr>
          </w:pPr>
          <w:r w:rsidRPr="00166056">
            <w:rPr>
              <w:rFonts w:ascii="Arial" w:hAnsi="Arial" w:cs="Arial"/>
              <w:sz w:val="24"/>
              <w:szCs w:val="24"/>
            </w:rPr>
            <w:t xml:space="preserve">All CVC Requirements Met - Not </w:t>
          </w:r>
          <w:proofErr w:type="gramStart"/>
          <w:r w:rsidRPr="00166056">
            <w:rPr>
              <w:rFonts w:ascii="Arial" w:hAnsi="Arial" w:cs="Arial"/>
              <w:sz w:val="24"/>
              <w:szCs w:val="24"/>
            </w:rPr>
            <w:t>yet</w:t>
          </w:r>
          <w:proofErr w:type="gramEnd"/>
        </w:p>
        <w:p w14:paraId="31CF8270" w14:textId="77777777" w:rsidR="005E30E2" w:rsidRPr="00166056" w:rsidRDefault="005E30E2" w:rsidP="005E30E2">
          <w:pPr>
            <w:rPr>
              <w:rFonts w:ascii="Arial" w:hAnsi="Arial" w:cs="Arial"/>
              <w:sz w:val="24"/>
              <w:szCs w:val="24"/>
            </w:rPr>
          </w:pPr>
          <w:r>
            <w:rPr>
              <w:rFonts w:ascii="Arial" w:hAnsi="Arial" w:cs="Arial"/>
              <w:sz w:val="24"/>
              <w:szCs w:val="24"/>
            </w:rPr>
            <w:t>The college is</w:t>
          </w:r>
          <w:r w:rsidRPr="00166056">
            <w:rPr>
              <w:rFonts w:ascii="Arial" w:hAnsi="Arial" w:cs="Arial"/>
              <w:sz w:val="24"/>
              <w:szCs w:val="24"/>
            </w:rPr>
            <w:t xml:space="preserve"> currently making great progress in our effort to become a teaching college within the CVC-OEI system. </w:t>
          </w:r>
          <w:r>
            <w:rPr>
              <w:rFonts w:ascii="Arial" w:hAnsi="Arial" w:cs="Arial"/>
              <w:sz w:val="24"/>
              <w:szCs w:val="24"/>
            </w:rPr>
            <w:t>Information Technology Services (ITS)</w:t>
          </w:r>
          <w:r w:rsidRPr="00166056">
            <w:rPr>
              <w:rFonts w:ascii="Arial" w:hAnsi="Arial" w:cs="Arial"/>
              <w:sz w:val="24"/>
              <w:szCs w:val="24"/>
            </w:rPr>
            <w:t xml:space="preserve"> is currently working with the CVC-OEI team on the CVC Course Finder Implementation Plan. This is crucial to </w:t>
          </w:r>
          <w:r>
            <w:rPr>
              <w:rFonts w:ascii="Arial" w:hAnsi="Arial" w:cs="Arial"/>
              <w:sz w:val="24"/>
              <w:szCs w:val="24"/>
            </w:rPr>
            <w:t xml:space="preserve">listing </w:t>
          </w:r>
          <w:r w:rsidRPr="00166056">
            <w:rPr>
              <w:rFonts w:ascii="Arial" w:hAnsi="Arial" w:cs="Arial"/>
              <w:sz w:val="24"/>
              <w:szCs w:val="24"/>
            </w:rPr>
            <w:t xml:space="preserve">enable </w:t>
          </w:r>
          <w:r>
            <w:rPr>
              <w:rFonts w:ascii="Arial" w:hAnsi="Arial" w:cs="Arial"/>
              <w:sz w:val="24"/>
              <w:szCs w:val="24"/>
            </w:rPr>
            <w:t>all</w:t>
          </w:r>
          <w:r w:rsidRPr="00166056">
            <w:rPr>
              <w:rFonts w:ascii="Arial" w:hAnsi="Arial" w:cs="Arial"/>
              <w:sz w:val="24"/>
              <w:szCs w:val="24"/>
            </w:rPr>
            <w:t xml:space="preserve"> courses accurately on the CVC Course Finder with live seat counts. There are four phases to the plan: (1) Orientation; (2) Installation and Configuration Tasks; (3) Data Discovery, Integration, and Testing Tasks; (4) Production and Integration Tasks.</w:t>
          </w:r>
        </w:p>
        <w:p w14:paraId="00CBD1AB" w14:textId="77777777" w:rsidR="005E30E2" w:rsidRPr="00166056" w:rsidRDefault="005E30E2" w:rsidP="005E30E2">
          <w:pPr>
            <w:rPr>
              <w:rFonts w:ascii="Arial" w:hAnsi="Arial" w:cs="Arial"/>
              <w:sz w:val="24"/>
              <w:szCs w:val="24"/>
            </w:rPr>
          </w:pPr>
          <w:r>
            <w:rPr>
              <w:rFonts w:ascii="Arial" w:hAnsi="Arial" w:cs="Arial"/>
              <w:sz w:val="24"/>
              <w:szCs w:val="24"/>
            </w:rPr>
            <w:t xml:space="preserve">The college has </w:t>
          </w:r>
          <w:r w:rsidRPr="00166056">
            <w:rPr>
              <w:rFonts w:ascii="Arial" w:hAnsi="Arial" w:cs="Arial"/>
              <w:sz w:val="24"/>
              <w:szCs w:val="24"/>
            </w:rPr>
            <w:t xml:space="preserve">successfully completed the first two phases and </w:t>
          </w:r>
          <w:r>
            <w:rPr>
              <w:rFonts w:ascii="Arial" w:hAnsi="Arial" w:cs="Arial"/>
              <w:sz w:val="24"/>
              <w:szCs w:val="24"/>
            </w:rPr>
            <w:t xml:space="preserve">is </w:t>
          </w:r>
          <w:r w:rsidRPr="00166056">
            <w:rPr>
              <w:rFonts w:ascii="Arial" w:hAnsi="Arial" w:cs="Arial"/>
              <w:sz w:val="24"/>
              <w:szCs w:val="24"/>
            </w:rPr>
            <w:t>on the final step of phase three. The CVC-OEI has been able to successfully import our Spring 2023 course inventory into the CVC Exchange Staging UI (test environment). We are now in the process of reviewing the results of the import to identify and correct any errors before promoting this work to our production systems and allowing us to go live. Once ITS staff have completed the CVC Course Finder Implementation Plan, we will shift our focus to Cross-Enrollment. This will be the registration phase in which the focus will be enabling:  </w:t>
          </w:r>
        </w:p>
        <w:p w14:paraId="26372B78" w14:textId="77777777" w:rsidR="005E30E2" w:rsidRPr="00166056" w:rsidRDefault="005E30E2" w:rsidP="005E30E2">
          <w:pPr>
            <w:numPr>
              <w:ilvl w:val="0"/>
              <w:numId w:val="3"/>
            </w:numPr>
            <w:shd w:val="clear" w:color="auto" w:fill="FFFFFF"/>
            <w:spacing w:beforeAutospacing="1" w:after="0" w:afterAutospacing="1" w:line="240" w:lineRule="auto"/>
            <w:textAlignment w:val="baseline"/>
            <w:rPr>
              <w:rFonts w:ascii="Arial" w:hAnsi="Arial" w:cs="Arial"/>
              <w:sz w:val="24"/>
              <w:szCs w:val="24"/>
            </w:rPr>
          </w:pPr>
          <w:r w:rsidRPr="00166056">
            <w:rPr>
              <w:rFonts w:ascii="Arial" w:hAnsi="Arial" w:cs="Arial"/>
              <w:sz w:val="24"/>
              <w:szCs w:val="24"/>
            </w:rPr>
            <w:lastRenderedPageBreak/>
            <w:t>one-click add/drop for online classes, </w:t>
          </w:r>
        </w:p>
        <w:p w14:paraId="2D8B63BA" w14:textId="77777777" w:rsidR="005E30E2" w:rsidRPr="00166056" w:rsidRDefault="005E30E2" w:rsidP="005E30E2">
          <w:pPr>
            <w:numPr>
              <w:ilvl w:val="0"/>
              <w:numId w:val="3"/>
            </w:numPr>
            <w:shd w:val="clear" w:color="auto" w:fill="FFFFFF"/>
            <w:spacing w:beforeAutospacing="1" w:after="0" w:afterAutospacing="1" w:line="240" w:lineRule="auto"/>
            <w:textAlignment w:val="baseline"/>
            <w:rPr>
              <w:rFonts w:ascii="Arial" w:hAnsi="Arial" w:cs="Arial"/>
              <w:sz w:val="24"/>
              <w:szCs w:val="24"/>
            </w:rPr>
          </w:pPr>
          <w:r w:rsidRPr="00166056">
            <w:rPr>
              <w:rFonts w:ascii="Arial" w:hAnsi="Arial" w:cs="Arial"/>
              <w:sz w:val="24"/>
              <w:szCs w:val="24"/>
            </w:rPr>
            <w:t>no separate application process, </w:t>
          </w:r>
        </w:p>
        <w:p w14:paraId="577DA056" w14:textId="77777777" w:rsidR="005E30E2" w:rsidRPr="00166056" w:rsidRDefault="005E30E2" w:rsidP="005E30E2">
          <w:pPr>
            <w:numPr>
              <w:ilvl w:val="0"/>
              <w:numId w:val="3"/>
            </w:numPr>
            <w:shd w:val="clear" w:color="auto" w:fill="FFFFFF"/>
            <w:spacing w:beforeAutospacing="1" w:after="0" w:afterAutospacing="1" w:line="240" w:lineRule="auto"/>
            <w:textAlignment w:val="baseline"/>
            <w:rPr>
              <w:rFonts w:ascii="Arial" w:hAnsi="Arial" w:cs="Arial"/>
              <w:sz w:val="24"/>
              <w:szCs w:val="24"/>
            </w:rPr>
          </w:pPr>
          <w:r w:rsidRPr="00166056">
            <w:rPr>
              <w:rFonts w:ascii="Arial" w:hAnsi="Arial" w:cs="Arial"/>
              <w:sz w:val="24"/>
              <w:szCs w:val="24"/>
            </w:rPr>
            <w:t>use</w:t>
          </w:r>
          <w:r>
            <w:rPr>
              <w:rFonts w:ascii="Arial" w:hAnsi="Arial" w:cs="Arial"/>
              <w:sz w:val="24"/>
              <w:szCs w:val="24"/>
            </w:rPr>
            <w:t xml:space="preserve"> of</w:t>
          </w:r>
          <w:r w:rsidRPr="00166056">
            <w:rPr>
              <w:rFonts w:ascii="Arial" w:hAnsi="Arial" w:cs="Arial"/>
              <w:sz w:val="24"/>
              <w:szCs w:val="24"/>
            </w:rPr>
            <w:t xml:space="preserve"> the teaching college’s payment processor, </w:t>
          </w:r>
        </w:p>
        <w:p w14:paraId="097CE98F" w14:textId="77777777" w:rsidR="005E30E2" w:rsidRPr="00166056" w:rsidRDefault="005E30E2" w:rsidP="005E30E2">
          <w:pPr>
            <w:numPr>
              <w:ilvl w:val="0"/>
              <w:numId w:val="3"/>
            </w:numPr>
            <w:shd w:val="clear" w:color="auto" w:fill="FFFFFF"/>
            <w:spacing w:beforeAutospacing="1" w:after="0" w:afterAutospacing="1" w:line="240" w:lineRule="auto"/>
            <w:textAlignment w:val="baseline"/>
            <w:rPr>
              <w:rFonts w:ascii="Arial" w:hAnsi="Arial" w:cs="Arial"/>
              <w:sz w:val="24"/>
              <w:szCs w:val="24"/>
            </w:rPr>
          </w:pPr>
          <w:r w:rsidRPr="00166056">
            <w:rPr>
              <w:rFonts w:ascii="Arial" w:hAnsi="Arial" w:cs="Arial"/>
              <w:sz w:val="24"/>
              <w:szCs w:val="24"/>
            </w:rPr>
            <w:t>option to combine units for Fin</w:t>
          </w:r>
          <w:r>
            <w:rPr>
              <w:rFonts w:ascii="Arial" w:hAnsi="Arial" w:cs="Arial"/>
              <w:sz w:val="24"/>
              <w:szCs w:val="24"/>
            </w:rPr>
            <w:t>ancial</w:t>
          </w:r>
          <w:r w:rsidRPr="00166056">
            <w:rPr>
              <w:rFonts w:ascii="Arial" w:hAnsi="Arial" w:cs="Arial"/>
              <w:sz w:val="24"/>
              <w:szCs w:val="24"/>
            </w:rPr>
            <w:t xml:space="preserve"> Aid packaging. </w:t>
          </w:r>
        </w:p>
        <w:p w14:paraId="1818DABC" w14:textId="77777777" w:rsidR="005E30E2" w:rsidRDefault="005E30E2" w:rsidP="005E30E2">
          <w:pPr>
            <w:rPr>
              <w:rFonts w:ascii="Arial" w:hAnsi="Arial" w:cs="Arial"/>
              <w:sz w:val="24"/>
              <w:szCs w:val="24"/>
            </w:rPr>
          </w:pPr>
        </w:p>
        <w:p w14:paraId="0C8C123A" w14:textId="77777777" w:rsidR="005E30E2" w:rsidRDefault="00000000" w:rsidP="005E30E2">
          <w:pPr>
            <w:rPr>
              <w:rFonts w:ascii="Arial" w:hAnsi="Arial" w:cs="Arial"/>
              <w:sz w:val="24"/>
              <w:szCs w:val="24"/>
            </w:rPr>
          </w:pPr>
        </w:p>
      </w:sdtContent>
    </w:sdt>
    <w:p w14:paraId="74A3E9D3" w14:textId="77777777" w:rsidR="005E30E2" w:rsidRDefault="005E30E2" w:rsidP="005E30E2">
      <w:r>
        <w:rPr>
          <w:noProof/>
        </w:rPr>
        <w:drawing>
          <wp:inline distT="0" distB="0" distL="0" distR="0" wp14:anchorId="794E1D82" wp14:editId="44CF09C0">
            <wp:extent cx="5172075" cy="2928081"/>
            <wp:effectExtent l="0" t="0" r="0" b="5715"/>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9106" cy="2966029"/>
                    </a:xfrm>
                    <a:prstGeom prst="rect">
                      <a:avLst/>
                    </a:prstGeom>
                    <a:noFill/>
                    <a:ln>
                      <a:noFill/>
                    </a:ln>
                  </pic:spPr>
                </pic:pic>
              </a:graphicData>
            </a:graphic>
          </wp:inline>
        </w:drawing>
      </w:r>
    </w:p>
    <w:p w14:paraId="4F4E2AAE" w14:textId="77777777" w:rsidR="005E30E2" w:rsidRDefault="005E30E2" w:rsidP="005E30E2"/>
    <w:p w14:paraId="04C825C3" w14:textId="77777777" w:rsidR="005E30E2" w:rsidRDefault="005E30E2" w:rsidP="005E30E2">
      <w:r>
        <w:rPr>
          <w:noProof/>
        </w:rPr>
        <w:drawing>
          <wp:inline distT="0" distB="0" distL="0" distR="0" wp14:anchorId="55B5D899" wp14:editId="3C435B38">
            <wp:extent cx="5233288" cy="2914650"/>
            <wp:effectExtent l="0" t="0" r="5715" b="0"/>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0584" cy="2968838"/>
                    </a:xfrm>
                    <a:prstGeom prst="rect">
                      <a:avLst/>
                    </a:prstGeom>
                    <a:noFill/>
                    <a:ln>
                      <a:noFill/>
                    </a:ln>
                  </pic:spPr>
                </pic:pic>
              </a:graphicData>
            </a:graphic>
          </wp:inline>
        </w:drawing>
      </w:r>
    </w:p>
    <w:p w14:paraId="0D5D676F" w14:textId="77777777" w:rsidR="005E30E2" w:rsidRDefault="005E30E2" w:rsidP="005E30E2"/>
    <w:p w14:paraId="5355CCA3" w14:textId="77777777" w:rsidR="005E30E2" w:rsidRPr="00795399" w:rsidRDefault="005E30E2" w:rsidP="005E30E2">
      <w:pPr>
        <w:rPr>
          <w:rFonts w:ascii="Arial" w:hAnsi="Arial" w:cs="Arial"/>
          <w:b/>
          <w:bCs/>
          <w:sz w:val="24"/>
          <w:szCs w:val="24"/>
        </w:rPr>
      </w:pPr>
      <w:r w:rsidRPr="00795399">
        <w:rPr>
          <w:rFonts w:ascii="Arial" w:hAnsi="Arial" w:cs="Arial"/>
          <w:b/>
          <w:bCs/>
          <w:sz w:val="24"/>
          <w:szCs w:val="24"/>
        </w:rPr>
        <w:lastRenderedPageBreak/>
        <w:t>Summary</w:t>
      </w:r>
    </w:p>
    <w:p w14:paraId="1D9875B7" w14:textId="77777777" w:rsidR="005E30E2" w:rsidRDefault="005E30E2" w:rsidP="005E30E2">
      <w:r>
        <w:rPr>
          <w:rFonts w:ascii="Arial" w:hAnsi="Arial" w:cs="Arial"/>
          <w:sz w:val="24"/>
          <w:szCs w:val="24"/>
        </w:rPr>
        <w:t xml:space="preserve">Taft College continues to work toward recovery from the effects of the pandemic and resulting declining enrollment. We have increased our outreach efforts, and activities to improve retention and completion. Our marketing efforts respond to changing student interest and demographics. Class scheduling, modality, and instructor training are responsive to student and instructor needs. Grants and curriculum development are both ongoing. Student resources and supports are in place and have been increased. DEI/DEIAA work continues among students, staff, and faculty. We continue to maintain the financial requirements of the </w:t>
      </w:r>
      <w:proofErr w:type="gramStart"/>
      <w:r>
        <w:rPr>
          <w:rFonts w:ascii="Arial" w:hAnsi="Arial" w:cs="Arial"/>
          <w:sz w:val="24"/>
          <w:szCs w:val="24"/>
        </w:rPr>
        <w:t>ECA, and</w:t>
      </w:r>
      <w:proofErr w:type="gramEnd"/>
      <w:r>
        <w:rPr>
          <w:rFonts w:ascii="Arial" w:hAnsi="Arial" w:cs="Arial"/>
          <w:sz w:val="24"/>
          <w:szCs w:val="24"/>
        </w:rPr>
        <w:t xml:space="preserve"> are on track in our CVC-OEI work to meet requirements ahead of time. </w:t>
      </w:r>
    </w:p>
    <w:p w14:paraId="5B9C98BF" w14:textId="77777777" w:rsidR="006C23B5" w:rsidRDefault="006C23B5"/>
    <w:sectPr w:rsidR="006C23B5" w:rsidSect="008C1193">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69B1" w14:textId="77777777" w:rsidR="003B6CBE" w:rsidRDefault="003B6CBE">
      <w:pPr>
        <w:spacing w:after="0" w:line="240" w:lineRule="auto"/>
      </w:pPr>
      <w:r>
        <w:separator/>
      </w:r>
    </w:p>
  </w:endnote>
  <w:endnote w:type="continuationSeparator" w:id="0">
    <w:p w14:paraId="172EF9C9" w14:textId="77777777" w:rsidR="003B6CBE" w:rsidRDefault="003B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47254"/>
      <w:docPartObj>
        <w:docPartGallery w:val="Page Numbers (Bottom of Page)"/>
        <w:docPartUnique/>
      </w:docPartObj>
    </w:sdtPr>
    <w:sdtEndPr>
      <w:rPr>
        <w:noProof/>
      </w:rPr>
    </w:sdtEndPr>
    <w:sdtContent>
      <w:p w14:paraId="7F0F53EC" w14:textId="77777777" w:rsidR="008C119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38A1C" w14:textId="77777777" w:rsidR="008C119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3A37" w14:textId="77777777" w:rsidR="003B6CBE" w:rsidRDefault="003B6CBE">
      <w:pPr>
        <w:spacing w:after="0" w:line="240" w:lineRule="auto"/>
      </w:pPr>
      <w:r>
        <w:separator/>
      </w:r>
    </w:p>
  </w:footnote>
  <w:footnote w:type="continuationSeparator" w:id="0">
    <w:p w14:paraId="7BC5EFEC" w14:textId="77777777" w:rsidR="003B6CBE" w:rsidRDefault="003B6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4955"/>
    <w:multiLevelType w:val="multilevel"/>
    <w:tmpl w:val="FB546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E60F6C"/>
    <w:multiLevelType w:val="multilevel"/>
    <w:tmpl w:val="B394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2C65D3"/>
    <w:multiLevelType w:val="multilevel"/>
    <w:tmpl w:val="2CB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51605"/>
    <w:multiLevelType w:val="hybridMultilevel"/>
    <w:tmpl w:val="E840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C48DC"/>
    <w:multiLevelType w:val="multilevel"/>
    <w:tmpl w:val="E49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9173D2"/>
    <w:multiLevelType w:val="multilevel"/>
    <w:tmpl w:val="29FAD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B7689E"/>
    <w:multiLevelType w:val="multilevel"/>
    <w:tmpl w:val="ABE0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9475658">
    <w:abstractNumId w:val="1"/>
  </w:num>
  <w:num w:numId="2" w16cid:durableId="337270205">
    <w:abstractNumId w:val="6"/>
  </w:num>
  <w:num w:numId="3" w16cid:durableId="17127113">
    <w:abstractNumId w:val="2"/>
  </w:num>
  <w:num w:numId="4" w16cid:durableId="351614242">
    <w:abstractNumId w:val="5"/>
  </w:num>
  <w:num w:numId="5" w16cid:durableId="383987080">
    <w:abstractNumId w:val="4"/>
  </w:num>
  <w:num w:numId="6" w16cid:durableId="126439550">
    <w:abstractNumId w:val="0"/>
  </w:num>
  <w:num w:numId="7" w16cid:durableId="886333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E2"/>
    <w:rsid w:val="003B6CBE"/>
    <w:rsid w:val="004F16F7"/>
    <w:rsid w:val="005D27AB"/>
    <w:rsid w:val="005E30E2"/>
    <w:rsid w:val="006C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09DA"/>
  <w15:chartTrackingRefBased/>
  <w15:docId w15:val="{2C5A9990-19A5-4FB1-8F55-F7498B81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30E2"/>
    <w:pPr>
      <w:spacing w:after="0" w:line="240" w:lineRule="auto"/>
    </w:pPr>
    <w:rPr>
      <w:rFonts w:eastAsiaTheme="minorEastAsia"/>
    </w:rPr>
  </w:style>
  <w:style w:type="character" w:customStyle="1" w:styleId="NoSpacingChar">
    <w:name w:val="No Spacing Char"/>
    <w:basedOn w:val="DefaultParagraphFont"/>
    <w:link w:val="NoSpacing"/>
    <w:uiPriority w:val="1"/>
    <w:rsid w:val="005E30E2"/>
    <w:rPr>
      <w:rFonts w:eastAsiaTheme="minorEastAsia"/>
    </w:rPr>
  </w:style>
  <w:style w:type="paragraph" w:styleId="Footer">
    <w:name w:val="footer"/>
    <w:basedOn w:val="Normal"/>
    <w:link w:val="FooterChar"/>
    <w:uiPriority w:val="99"/>
    <w:unhideWhenUsed/>
    <w:rsid w:val="005E3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0E2"/>
  </w:style>
  <w:style w:type="paragraph" w:styleId="ListParagraph">
    <w:name w:val="List Paragraph"/>
    <w:basedOn w:val="Normal"/>
    <w:uiPriority w:val="34"/>
    <w:qFormat/>
    <w:rsid w:val="005E3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16389</Characters>
  <Application>Microsoft Office Word</Application>
  <DocSecurity>0</DocSecurity>
  <Lines>136</Lines>
  <Paragraphs>38</Paragraphs>
  <ScaleCrop>false</ScaleCrop>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Minor</dc:creator>
  <cp:keywords/>
  <dc:description/>
  <cp:lastModifiedBy>Danielle Garza</cp:lastModifiedBy>
  <cp:revision>2</cp:revision>
  <dcterms:created xsi:type="dcterms:W3CDTF">2023-02-03T19:08:00Z</dcterms:created>
  <dcterms:modified xsi:type="dcterms:W3CDTF">2023-02-03T19:08:00Z</dcterms:modified>
</cp:coreProperties>
</file>