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FB" w:rsidRPr="00072ED5" w:rsidRDefault="00105FFB" w:rsidP="00105FFB">
      <w:pPr>
        <w:jc w:val="center"/>
        <w:rPr>
          <w:rFonts w:asciiTheme="minorHAnsi" w:hAnsiTheme="minorHAnsi"/>
          <w:b/>
          <w:bCs/>
        </w:rPr>
      </w:pPr>
      <w:r w:rsidRPr="00072ED5">
        <w:rPr>
          <w:rFonts w:asciiTheme="minorHAnsi" w:hAnsiTheme="minorHAnsi"/>
          <w:b/>
          <w:bCs/>
        </w:rPr>
        <w:t>OFFICE OF THE VICE PRESIDENT OF INSTRUCTION</w:t>
      </w:r>
    </w:p>
    <w:p w:rsidR="00105FFB" w:rsidRPr="00072ED5" w:rsidRDefault="00105FFB" w:rsidP="00105FFB">
      <w:pPr>
        <w:jc w:val="center"/>
        <w:rPr>
          <w:rFonts w:asciiTheme="minorHAnsi" w:hAnsiTheme="minorHAnsi"/>
          <w:bCs/>
        </w:rPr>
      </w:pPr>
      <w:r w:rsidRPr="00072ED5">
        <w:rPr>
          <w:rFonts w:asciiTheme="minorHAnsi" w:hAnsiTheme="minorHAnsi"/>
          <w:bCs/>
        </w:rPr>
        <w:t>CURRICULUM AND GENERAL EDUCATION COMMITTEE</w:t>
      </w: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72ED5" w:rsidRDefault="00072ED5" w:rsidP="00072ED5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Minutes of the Curriculum and General Education Committee Meeting </w:t>
      </w:r>
    </w:p>
    <w:p w:rsidR="00072ED5" w:rsidRDefault="00664594" w:rsidP="00072ED5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>Monday</w:t>
      </w:r>
      <w:r w:rsidR="00072ED5">
        <w:rPr>
          <w:rFonts w:asciiTheme="minorHAnsi" w:hAnsiTheme="minorHAnsi"/>
          <w:bCs/>
          <w:sz w:val="28"/>
        </w:rPr>
        <w:t xml:space="preserve"> </w:t>
      </w:r>
      <w:r>
        <w:rPr>
          <w:rFonts w:asciiTheme="minorHAnsi" w:hAnsiTheme="minorHAnsi"/>
          <w:bCs/>
          <w:sz w:val="28"/>
        </w:rPr>
        <w:t>November 14</w:t>
      </w:r>
      <w:r w:rsidR="00072ED5">
        <w:rPr>
          <w:rFonts w:asciiTheme="minorHAnsi" w:hAnsiTheme="minorHAnsi"/>
          <w:bCs/>
          <w:sz w:val="28"/>
        </w:rPr>
        <w:t xml:space="preserve">, 2016, 12:10 p.m., in </w:t>
      </w:r>
      <w:r>
        <w:rPr>
          <w:rFonts w:asciiTheme="minorHAnsi" w:hAnsiTheme="minorHAnsi"/>
          <w:bCs/>
          <w:sz w:val="28"/>
        </w:rPr>
        <w:t>the Cougar Room</w:t>
      </w:r>
      <w:r w:rsidR="00072ED5">
        <w:rPr>
          <w:rFonts w:asciiTheme="minorHAnsi" w:hAnsiTheme="minorHAnsi"/>
          <w:bCs/>
          <w:sz w:val="28"/>
        </w:rPr>
        <w:t xml:space="preserve"> </w:t>
      </w:r>
    </w:p>
    <w:p w:rsidR="00072ED5" w:rsidRDefault="00072ED5" w:rsidP="00072ED5">
      <w:pPr>
        <w:jc w:val="center"/>
        <w:rPr>
          <w:rFonts w:asciiTheme="minorHAnsi" w:hAnsiTheme="minorHAnsi"/>
          <w:bCs/>
        </w:rPr>
      </w:pPr>
    </w:p>
    <w:p w:rsidR="00072ED5" w:rsidRDefault="00072ED5" w:rsidP="00072ED5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Present:</w:t>
      </w:r>
      <w:r>
        <w:rPr>
          <w:rFonts w:asciiTheme="minorHAnsi" w:hAnsiTheme="minorHAnsi"/>
          <w:i/>
        </w:rPr>
        <w:tab/>
        <w:t>A.</w:t>
      </w:r>
      <w:r w:rsidR="00647366">
        <w:rPr>
          <w:rFonts w:asciiTheme="minorHAnsi" w:hAnsiTheme="minorHAnsi"/>
          <w:i/>
        </w:rPr>
        <w:t xml:space="preserve"> Anderson, P. Arvizu</w:t>
      </w:r>
      <w:r>
        <w:rPr>
          <w:rFonts w:asciiTheme="minorHAnsi" w:hAnsiTheme="minorHAnsi"/>
          <w:i/>
        </w:rPr>
        <w:t xml:space="preserve">, </w:t>
      </w:r>
      <w:r w:rsidR="00647366">
        <w:rPr>
          <w:rFonts w:asciiTheme="minorHAnsi" w:hAnsiTheme="minorHAnsi"/>
          <w:i/>
        </w:rPr>
        <w:t xml:space="preserve">K. Carlson, </w:t>
      </w:r>
      <w:r>
        <w:rPr>
          <w:rFonts w:asciiTheme="minorHAnsi" w:hAnsiTheme="minorHAnsi"/>
          <w:i/>
        </w:rPr>
        <w:t>D. Hall, V. Jacobi, J. Martinez, M</w:t>
      </w:r>
      <w:r w:rsidR="00647366">
        <w:rPr>
          <w:rFonts w:asciiTheme="minorHAnsi" w:hAnsiTheme="minorHAnsi"/>
          <w:i/>
        </w:rPr>
        <w:t>. Mayfield</w:t>
      </w:r>
      <w:r>
        <w:rPr>
          <w:rFonts w:asciiTheme="minorHAnsi" w:hAnsiTheme="minorHAnsi"/>
          <w:i/>
        </w:rPr>
        <w:t xml:space="preserve">, </w:t>
      </w:r>
      <w:r w:rsidR="00AD3D3E">
        <w:rPr>
          <w:rFonts w:asciiTheme="minorHAnsi" w:hAnsiTheme="minorHAnsi"/>
          <w:i/>
        </w:rPr>
        <w:t xml:space="preserve">M. </w:t>
      </w:r>
      <w:proofErr w:type="spellStart"/>
      <w:r w:rsidR="00AD3D3E">
        <w:rPr>
          <w:rFonts w:asciiTheme="minorHAnsi" w:hAnsiTheme="minorHAnsi"/>
          <w:i/>
        </w:rPr>
        <w:t>Oja</w:t>
      </w:r>
      <w:proofErr w:type="spellEnd"/>
      <w:r w:rsidR="00AD3D3E">
        <w:rPr>
          <w:rFonts w:asciiTheme="minorHAnsi" w:hAnsiTheme="minorHAnsi"/>
          <w:i/>
        </w:rPr>
        <w:t xml:space="preserve"> for S. </w:t>
      </w:r>
      <w:proofErr w:type="spellStart"/>
      <w:r w:rsidR="00AD3D3E">
        <w:rPr>
          <w:rFonts w:asciiTheme="minorHAnsi" w:hAnsiTheme="minorHAnsi"/>
          <w:i/>
        </w:rPr>
        <w:t>Eveland</w:t>
      </w:r>
      <w:proofErr w:type="spellEnd"/>
      <w:r w:rsidR="00AD3D3E">
        <w:rPr>
          <w:rFonts w:asciiTheme="minorHAnsi" w:hAnsiTheme="minorHAnsi"/>
          <w:i/>
        </w:rPr>
        <w:t xml:space="preserve">, </w:t>
      </w:r>
      <w:r w:rsidR="00413901">
        <w:rPr>
          <w:rFonts w:asciiTheme="minorHAnsi" w:hAnsiTheme="minorHAnsi"/>
          <w:i/>
        </w:rPr>
        <w:t xml:space="preserve">J. Rangel-Escobedo, </w:t>
      </w:r>
      <w:r>
        <w:rPr>
          <w:rFonts w:asciiTheme="minorHAnsi" w:hAnsiTheme="minorHAnsi"/>
          <w:i/>
        </w:rPr>
        <w:t>and PTK Representative</w:t>
      </w:r>
      <w:r w:rsidR="00647366">
        <w:rPr>
          <w:rFonts w:asciiTheme="minorHAnsi" w:hAnsiTheme="minorHAnsi"/>
          <w:i/>
        </w:rPr>
        <w:t xml:space="preserve"> </w:t>
      </w:r>
      <w:proofErr w:type="spellStart"/>
      <w:r w:rsidR="00647366">
        <w:rPr>
          <w:rFonts w:asciiTheme="minorHAnsi" w:hAnsiTheme="minorHAnsi"/>
          <w:i/>
        </w:rPr>
        <w:t>Westen</w:t>
      </w:r>
      <w:proofErr w:type="spellEnd"/>
      <w:r w:rsidR="00647366">
        <w:rPr>
          <w:rFonts w:asciiTheme="minorHAnsi" w:hAnsiTheme="minorHAnsi"/>
          <w:i/>
        </w:rPr>
        <w:t xml:space="preserve"> Blair</w:t>
      </w:r>
    </w:p>
    <w:p w:rsidR="00072ED5" w:rsidRDefault="00072ED5" w:rsidP="00072ED5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</w:p>
    <w:p w:rsidR="00072ED5" w:rsidRDefault="00072ED5" w:rsidP="00072ED5">
      <w:pPr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</w:t>
      </w:r>
      <w:r w:rsidR="00AD3D3E">
        <w:rPr>
          <w:rFonts w:asciiTheme="minorHAnsi" w:hAnsiTheme="minorHAnsi"/>
          <w:i/>
        </w:rPr>
        <w:t xml:space="preserve"> Absent:</w:t>
      </w:r>
      <w:r w:rsidR="00AD3D3E">
        <w:rPr>
          <w:rFonts w:asciiTheme="minorHAnsi" w:hAnsiTheme="minorHAnsi"/>
          <w:i/>
        </w:rPr>
        <w:tab/>
        <w:t xml:space="preserve">K. Bandy, S. Eastman, </w:t>
      </w:r>
      <w:r w:rsidR="00270682">
        <w:rPr>
          <w:rFonts w:asciiTheme="minorHAnsi" w:hAnsiTheme="minorHAnsi"/>
          <w:i/>
        </w:rPr>
        <w:t xml:space="preserve">and </w:t>
      </w:r>
      <w:r w:rsidR="00AD3D3E">
        <w:rPr>
          <w:rFonts w:asciiTheme="minorHAnsi" w:hAnsiTheme="minorHAnsi"/>
          <w:i/>
        </w:rPr>
        <w:t>M. Williams</w:t>
      </w:r>
    </w:p>
    <w:p w:rsidR="00072ED5" w:rsidRDefault="00072ED5" w:rsidP="00072ED5">
      <w:pPr>
        <w:ind w:left="2160" w:hanging="2160"/>
        <w:rPr>
          <w:rFonts w:asciiTheme="minorHAnsi" w:hAnsiTheme="minorHAnsi"/>
          <w:i/>
        </w:rPr>
      </w:pPr>
    </w:p>
    <w:p w:rsidR="00072ED5" w:rsidRDefault="00E30480" w:rsidP="00072ED5">
      <w:pPr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Guests:</w:t>
      </w:r>
      <w:r>
        <w:rPr>
          <w:rFonts w:asciiTheme="minorHAnsi" w:hAnsiTheme="minorHAnsi"/>
          <w:i/>
        </w:rPr>
        <w:tab/>
        <w:t xml:space="preserve">D. Thornsberry, </w:t>
      </w:r>
      <w:r w:rsidR="00270682">
        <w:rPr>
          <w:rFonts w:asciiTheme="minorHAnsi" w:hAnsiTheme="minorHAnsi"/>
          <w:i/>
        </w:rPr>
        <w:t xml:space="preserve">and </w:t>
      </w:r>
      <w:r>
        <w:rPr>
          <w:rFonts w:asciiTheme="minorHAnsi" w:hAnsiTheme="minorHAnsi"/>
          <w:i/>
        </w:rPr>
        <w:t>S.</w:t>
      </w:r>
      <w:r w:rsidR="00664594">
        <w:rPr>
          <w:rFonts w:asciiTheme="minorHAnsi" w:hAnsiTheme="minorHAnsi"/>
          <w:i/>
        </w:rPr>
        <w:t xml:space="preserve"> Graham.</w:t>
      </w:r>
    </w:p>
    <w:p w:rsidR="00072ED5" w:rsidRPr="00FF7403" w:rsidRDefault="00072ED5" w:rsidP="00072ED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ab/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CE1FC0" w:rsidRDefault="00CE1FC0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3C3302" w:rsidRPr="00FF7403" w:rsidRDefault="003C3302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88291D" w:rsidRDefault="002728E6" w:rsidP="0088291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14C9B">
        <w:rPr>
          <w:b/>
          <w:sz w:val="22"/>
          <w:szCs w:val="22"/>
        </w:rPr>
        <w:t>APPROVAL OF MINUTES:</w:t>
      </w:r>
      <w:r w:rsidR="00F82191" w:rsidRPr="00214C9B">
        <w:rPr>
          <w:b/>
          <w:sz w:val="22"/>
          <w:szCs w:val="22"/>
        </w:rPr>
        <w:t xml:space="preserve"> </w:t>
      </w:r>
      <w:r w:rsidR="00F82191" w:rsidRPr="00214C9B">
        <w:rPr>
          <w:sz w:val="22"/>
          <w:szCs w:val="22"/>
        </w:rPr>
        <w:t>From the</w:t>
      </w:r>
      <w:r w:rsidR="004E3D5F">
        <w:rPr>
          <w:sz w:val="22"/>
          <w:szCs w:val="22"/>
        </w:rPr>
        <w:t xml:space="preserve"> October 10</w:t>
      </w:r>
      <w:r w:rsidR="003300F3" w:rsidRPr="00214C9B">
        <w:rPr>
          <w:sz w:val="22"/>
          <w:szCs w:val="22"/>
        </w:rPr>
        <w:t>, 2016</w:t>
      </w:r>
      <w:r w:rsidR="00F82191" w:rsidRPr="00214C9B">
        <w:rPr>
          <w:sz w:val="22"/>
          <w:szCs w:val="22"/>
        </w:rPr>
        <w:t xml:space="preserve"> Curriculum &amp; General Education meeting</w:t>
      </w:r>
    </w:p>
    <w:p w:rsidR="00AD3D3E" w:rsidRPr="00AD3D3E" w:rsidRDefault="00AD3D3E" w:rsidP="00AD3D3E">
      <w:pPr>
        <w:rPr>
          <w:i/>
          <w:sz w:val="22"/>
          <w:szCs w:val="22"/>
        </w:rPr>
      </w:pPr>
    </w:p>
    <w:p w:rsidR="00AA00CF" w:rsidRDefault="00AA00CF" w:rsidP="00AA00CF">
      <w:pPr>
        <w:tabs>
          <w:tab w:val="left" w:pos="-180"/>
        </w:tabs>
        <w:ind w:left="540" w:hanging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On a motion by M. Mayfield, seconded by T. Furman, and unanimously carried, the minutes from the </w:t>
      </w:r>
    </w:p>
    <w:p w:rsidR="00AA00CF" w:rsidRPr="00681BC6" w:rsidRDefault="00AA00CF" w:rsidP="00AA00CF">
      <w:pPr>
        <w:tabs>
          <w:tab w:val="left" w:pos="-180"/>
        </w:tabs>
        <w:ind w:left="540" w:hanging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October 10, 2016 Curriculum and General Education meeting were approved. </w:t>
      </w:r>
    </w:p>
    <w:p w:rsidR="00F1318E" w:rsidRDefault="00F1318E" w:rsidP="00F1318E">
      <w:pPr>
        <w:pStyle w:val="ListParagraph"/>
        <w:ind w:left="1080"/>
        <w:rPr>
          <w:sz w:val="22"/>
          <w:szCs w:val="22"/>
        </w:rPr>
      </w:pPr>
    </w:p>
    <w:p w:rsidR="00F1318E" w:rsidRDefault="00F1318E" w:rsidP="00F1318E">
      <w:pPr>
        <w:rPr>
          <w:sz w:val="22"/>
          <w:szCs w:val="22"/>
        </w:rPr>
      </w:pPr>
    </w:p>
    <w:p w:rsidR="00F1318E" w:rsidRPr="003C0818" w:rsidRDefault="00F1318E" w:rsidP="00F1318E">
      <w:pPr>
        <w:pStyle w:val="ListParagraph"/>
        <w:numPr>
          <w:ilvl w:val="0"/>
          <w:numId w:val="13"/>
        </w:numPr>
        <w:tabs>
          <w:tab w:val="left" w:pos="540"/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NEW BUSINESS ITEM</w:t>
      </w:r>
      <w:r w:rsidR="00FE5B6A">
        <w:rPr>
          <w:b/>
          <w:sz w:val="22"/>
          <w:szCs w:val="22"/>
        </w:rPr>
        <w:t>S</w:t>
      </w:r>
    </w:p>
    <w:p w:rsidR="00F1318E" w:rsidRPr="00DC14C7" w:rsidRDefault="00F1318E" w:rsidP="00F1318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F1318E" w:rsidRDefault="00F1318E" w:rsidP="00F1318E">
      <w:pPr>
        <w:pStyle w:val="ListParagraph"/>
        <w:numPr>
          <w:ilvl w:val="0"/>
          <w:numId w:val="24"/>
        </w:numPr>
        <w:tabs>
          <w:tab w:val="left" w:pos="540"/>
          <w:tab w:val="left" w:pos="144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New Courses</w:t>
      </w:r>
      <w:r w:rsidRPr="00DC14C7">
        <w:rPr>
          <w:sz w:val="22"/>
          <w:szCs w:val="22"/>
        </w:rPr>
        <w:t xml:space="preserve"> </w:t>
      </w:r>
    </w:p>
    <w:p w:rsidR="00F1318E" w:rsidRPr="00E75E60" w:rsidRDefault="00F1318E" w:rsidP="00E75E60">
      <w:pPr>
        <w:tabs>
          <w:tab w:val="left" w:pos="540"/>
          <w:tab w:val="left" w:pos="1440"/>
        </w:tabs>
        <w:rPr>
          <w:sz w:val="22"/>
          <w:szCs w:val="22"/>
        </w:rPr>
      </w:pPr>
      <w:r w:rsidRPr="002307CE">
        <w:rPr>
          <w:sz w:val="22"/>
          <w:szCs w:val="22"/>
        </w:rPr>
        <w:tab/>
      </w:r>
    </w:p>
    <w:p w:rsidR="00BC67CD" w:rsidRDefault="00BC67CD" w:rsidP="00BC67CD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IES </w:t>
      </w:r>
      <w:r>
        <w:rPr>
          <w:sz w:val="22"/>
          <w:szCs w:val="22"/>
        </w:rPr>
        <w:tab/>
        <w:t xml:space="preserve">1552 </w:t>
      </w:r>
      <w:r>
        <w:rPr>
          <w:sz w:val="22"/>
          <w:szCs w:val="22"/>
        </w:rPr>
        <w:tab/>
      </w:r>
      <w:r w:rsidRPr="00BC67CD">
        <w:rPr>
          <w:sz w:val="22"/>
          <w:szCs w:val="22"/>
        </w:rPr>
        <w:t>Respiratory Protection for Hazardous Materials Handling and</w:t>
      </w:r>
    </w:p>
    <w:p w:rsidR="00BC67CD" w:rsidRDefault="00BC67CD" w:rsidP="00BC67CD">
      <w:pPr>
        <w:pStyle w:val="ListParagraph"/>
        <w:tabs>
          <w:tab w:val="left" w:pos="540"/>
          <w:tab w:val="left" w:pos="1440"/>
        </w:tabs>
        <w:ind w:left="1800" w:right="-2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BC67CD">
        <w:rPr>
          <w:sz w:val="22"/>
          <w:szCs w:val="22"/>
        </w:rPr>
        <w:t>Permit Required Confined Spaces</w:t>
      </w:r>
    </w:p>
    <w:p w:rsidR="00BC67CD" w:rsidRPr="00BC67CD" w:rsidRDefault="00BC67CD" w:rsidP="00BC67CD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 w:rsidRPr="00BC67CD">
        <w:rPr>
          <w:sz w:val="22"/>
          <w:szCs w:val="22"/>
        </w:rPr>
        <w:tab/>
      </w:r>
      <w:r w:rsidRPr="00BC67CD">
        <w:rPr>
          <w:sz w:val="22"/>
          <w:szCs w:val="22"/>
          <w:u w:color="000000"/>
        </w:rPr>
        <w:t>IES</w:t>
      </w:r>
      <w:r w:rsidRPr="00BC67CD">
        <w:rPr>
          <w:sz w:val="22"/>
          <w:szCs w:val="22"/>
          <w:u w:color="000000"/>
        </w:rPr>
        <w:tab/>
        <w:t>1058</w:t>
      </w:r>
      <w:r w:rsidRPr="00BC67CD">
        <w:rPr>
          <w:sz w:val="22"/>
          <w:szCs w:val="22"/>
          <w:u w:color="000000"/>
        </w:rPr>
        <w:tab/>
      </w:r>
      <w:r w:rsidRPr="00BC67CD">
        <w:rPr>
          <w:color w:val="000000"/>
          <w:sz w:val="22"/>
          <w:szCs w:val="22"/>
        </w:rPr>
        <w:t>Occupational Safety and Health Standards for the Construction</w:t>
      </w:r>
    </w:p>
    <w:p w:rsidR="00BC67CD" w:rsidRDefault="00BC67CD" w:rsidP="00BC67CD">
      <w:pPr>
        <w:tabs>
          <w:tab w:val="left" w:pos="540"/>
          <w:tab w:val="left" w:pos="1440"/>
        </w:tabs>
        <w:rPr>
          <w:rFonts w:asciiTheme="minorHAnsi" w:eastAsiaTheme="minorHAnsi" w:hAnsiTheme="minorHAnsi"/>
          <w:sz w:val="22"/>
          <w:szCs w:val="22"/>
          <w:lang w:bidi="en-US"/>
        </w:rPr>
      </w:pP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eastAsiaTheme="minorHAnsi" w:hAnsiTheme="minorHAnsi"/>
          <w:sz w:val="22"/>
          <w:szCs w:val="22"/>
          <w:lang w:bidi="en-US"/>
        </w:rPr>
        <w:t>Industry</w:t>
      </w:r>
    </w:p>
    <w:p w:rsidR="00DC0E88" w:rsidRPr="00DC0E88" w:rsidRDefault="00DC0E88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IES </w:t>
      </w:r>
      <w:r>
        <w:rPr>
          <w:sz w:val="22"/>
          <w:szCs w:val="22"/>
        </w:rPr>
        <w:tab/>
        <w:t>1061</w:t>
      </w:r>
      <w:r>
        <w:rPr>
          <w:sz w:val="22"/>
          <w:szCs w:val="22"/>
        </w:rPr>
        <w:tab/>
      </w:r>
      <w:r w:rsidRPr="008E766F">
        <w:rPr>
          <w:color w:val="000000"/>
          <w:sz w:val="22"/>
          <w:szCs w:val="22"/>
        </w:rPr>
        <w:t>Occupational Safety and Health Standards for General Industry</w:t>
      </w:r>
      <w:r w:rsidRPr="00BC67CD">
        <w:rPr>
          <w:sz w:val="22"/>
          <w:szCs w:val="22"/>
        </w:rPr>
        <w:t xml:space="preserve">           </w:t>
      </w:r>
    </w:p>
    <w:p w:rsidR="00463566" w:rsidRPr="003E3142" w:rsidRDefault="00BC67CD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 w:rsidRPr="00BC67CD">
        <w:rPr>
          <w:sz w:val="22"/>
          <w:szCs w:val="22"/>
        </w:rPr>
        <w:tab/>
      </w:r>
      <w:r w:rsidRPr="00BC67CD">
        <w:rPr>
          <w:rFonts w:cstheme="minorHAnsi"/>
          <w:sz w:val="22"/>
          <w:szCs w:val="22"/>
        </w:rPr>
        <w:t>IES</w:t>
      </w:r>
      <w:r w:rsidRPr="00BC67CD">
        <w:rPr>
          <w:rFonts w:cstheme="minorHAnsi"/>
          <w:sz w:val="22"/>
          <w:szCs w:val="22"/>
        </w:rPr>
        <w:tab/>
        <w:t>1565</w:t>
      </w:r>
      <w:r w:rsidRPr="00BC67CD">
        <w:rPr>
          <w:rFonts w:cstheme="minorHAnsi"/>
          <w:sz w:val="22"/>
          <w:szCs w:val="22"/>
        </w:rPr>
        <w:tab/>
      </w:r>
      <w:r w:rsidRPr="00BC67CD">
        <w:rPr>
          <w:color w:val="000000"/>
          <w:sz w:val="22"/>
          <w:szCs w:val="22"/>
        </w:rPr>
        <w:t>Trainer Course in Occupational Safety and Health Standards</w:t>
      </w:r>
    </w:p>
    <w:p w:rsidR="003E3142" w:rsidRDefault="003E3142" w:rsidP="003E3142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</w:p>
    <w:p w:rsidR="003E3142" w:rsidRDefault="003E3142" w:rsidP="003E3142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On a motion by K. Carlson, seconded by J. Martinez, and una</w:t>
      </w:r>
      <w:r w:rsidR="00CD08FB">
        <w:rPr>
          <w:rFonts w:asciiTheme="minorHAnsi" w:hAnsiTheme="minorHAnsi"/>
          <w:i/>
          <w:sz w:val="22"/>
          <w:szCs w:val="22"/>
        </w:rPr>
        <w:t>nimously carried, the above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CD08FB">
        <w:rPr>
          <w:rFonts w:asciiTheme="minorHAnsi" w:hAnsiTheme="minorHAnsi"/>
          <w:i/>
          <w:sz w:val="22"/>
          <w:szCs w:val="22"/>
        </w:rPr>
        <w:t xml:space="preserve">IES </w:t>
      </w:r>
      <w:r>
        <w:rPr>
          <w:rFonts w:asciiTheme="minorHAnsi" w:hAnsiTheme="minorHAnsi"/>
          <w:i/>
          <w:sz w:val="22"/>
          <w:szCs w:val="22"/>
        </w:rPr>
        <w:t>courses were approved to move forward</w:t>
      </w:r>
      <w:r w:rsidR="00CD08FB">
        <w:rPr>
          <w:rFonts w:asciiTheme="minorHAnsi" w:hAnsiTheme="minorHAnsi"/>
          <w:i/>
          <w:sz w:val="22"/>
          <w:szCs w:val="22"/>
        </w:rPr>
        <w:t xml:space="preserve"> to the December </w:t>
      </w:r>
      <w:r w:rsidR="000064BC">
        <w:rPr>
          <w:rFonts w:asciiTheme="minorHAnsi" w:hAnsiTheme="minorHAnsi"/>
          <w:i/>
          <w:sz w:val="22"/>
          <w:szCs w:val="22"/>
        </w:rPr>
        <w:t>14,</w:t>
      </w:r>
      <w:r w:rsidR="00CD08FB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2016 District Board Meeting.</w:t>
      </w:r>
    </w:p>
    <w:p w:rsidR="003E3142" w:rsidRPr="003E3142" w:rsidRDefault="003E3142" w:rsidP="003E3142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3E3142" w:rsidRPr="003E3142" w:rsidRDefault="00463566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  <w:t xml:space="preserve">1513 </w:t>
      </w:r>
      <w:r>
        <w:rPr>
          <w:sz w:val="22"/>
          <w:szCs w:val="22"/>
        </w:rPr>
        <w:tab/>
      </w:r>
      <w:r w:rsidRPr="00463566">
        <w:rPr>
          <w:color w:val="000000"/>
          <w:sz w:val="22"/>
          <w:szCs w:val="22"/>
        </w:rPr>
        <w:t>Environmental Awareness &amp; Regulatory</w:t>
      </w:r>
      <w:r w:rsidRPr="00463566">
        <w:rPr>
          <w:color w:val="000000"/>
          <w:szCs w:val="22"/>
        </w:rPr>
        <w:t xml:space="preserve"> </w:t>
      </w:r>
      <w:r w:rsidRPr="00463566">
        <w:rPr>
          <w:color w:val="000000"/>
          <w:sz w:val="22"/>
          <w:szCs w:val="22"/>
        </w:rPr>
        <w:t>Compliance</w:t>
      </w:r>
      <w:r w:rsidR="00BC67CD" w:rsidRPr="00463566">
        <w:rPr>
          <w:color w:val="000000"/>
          <w:sz w:val="22"/>
          <w:szCs w:val="22"/>
        </w:rPr>
        <w:t xml:space="preserve">   </w:t>
      </w:r>
    </w:p>
    <w:p w:rsidR="009B6574" w:rsidRPr="003E3142" w:rsidRDefault="00BC67CD" w:rsidP="003E3142">
      <w:pPr>
        <w:tabs>
          <w:tab w:val="left" w:pos="540"/>
          <w:tab w:val="left" w:pos="1440"/>
        </w:tabs>
        <w:rPr>
          <w:sz w:val="22"/>
          <w:szCs w:val="22"/>
        </w:rPr>
      </w:pPr>
      <w:r w:rsidRPr="003E3142">
        <w:rPr>
          <w:color w:val="000000"/>
          <w:sz w:val="22"/>
          <w:szCs w:val="22"/>
        </w:rPr>
        <w:t xml:space="preserve">   </w:t>
      </w:r>
    </w:p>
    <w:p w:rsidR="003E3142" w:rsidRPr="003E3142" w:rsidRDefault="003E3142" w:rsidP="003E3142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 w:rsidRPr="003E3142">
        <w:rPr>
          <w:rFonts w:asciiTheme="minorHAnsi" w:hAnsiTheme="minorHAnsi"/>
          <w:i/>
          <w:sz w:val="22"/>
          <w:szCs w:val="22"/>
        </w:rPr>
        <w:t>On a motion by M. Mayfield, seconded by J. Rangel-Escobedo, and unanimously carried, the above ENER course was tabled</w:t>
      </w:r>
      <w:r w:rsidR="00C906C9">
        <w:rPr>
          <w:rFonts w:asciiTheme="minorHAnsi" w:hAnsiTheme="minorHAnsi"/>
          <w:i/>
          <w:sz w:val="22"/>
          <w:szCs w:val="22"/>
        </w:rPr>
        <w:t xml:space="preserve"> for the December </w:t>
      </w:r>
      <w:r w:rsidR="000064BC">
        <w:rPr>
          <w:rFonts w:asciiTheme="minorHAnsi" w:hAnsiTheme="minorHAnsi"/>
          <w:i/>
          <w:sz w:val="22"/>
          <w:szCs w:val="22"/>
        </w:rPr>
        <w:t xml:space="preserve">12, </w:t>
      </w:r>
      <w:r w:rsidR="00040B35">
        <w:rPr>
          <w:rFonts w:asciiTheme="minorHAnsi" w:hAnsiTheme="minorHAnsi"/>
          <w:i/>
          <w:sz w:val="22"/>
          <w:szCs w:val="22"/>
        </w:rPr>
        <w:t xml:space="preserve">Curriculum and General Education </w:t>
      </w:r>
      <w:r w:rsidR="00BE14E2">
        <w:rPr>
          <w:rFonts w:asciiTheme="minorHAnsi" w:hAnsiTheme="minorHAnsi"/>
          <w:i/>
          <w:sz w:val="22"/>
          <w:szCs w:val="22"/>
        </w:rPr>
        <w:t>m</w:t>
      </w:r>
      <w:r w:rsidR="00C906C9">
        <w:rPr>
          <w:rFonts w:asciiTheme="minorHAnsi" w:hAnsiTheme="minorHAnsi"/>
          <w:i/>
          <w:sz w:val="22"/>
          <w:szCs w:val="22"/>
        </w:rPr>
        <w:t>eeting</w:t>
      </w:r>
      <w:r w:rsidRPr="003E3142">
        <w:rPr>
          <w:rFonts w:asciiTheme="minorHAnsi" w:hAnsiTheme="minorHAnsi"/>
          <w:i/>
          <w:sz w:val="22"/>
          <w:szCs w:val="22"/>
        </w:rPr>
        <w:t>. The Math and Sciences divisi</w:t>
      </w:r>
      <w:r w:rsidR="00C906C9">
        <w:rPr>
          <w:rFonts w:asciiTheme="minorHAnsi" w:hAnsiTheme="minorHAnsi"/>
          <w:i/>
          <w:sz w:val="22"/>
          <w:szCs w:val="22"/>
        </w:rPr>
        <w:t xml:space="preserve">on needs time to review the </w:t>
      </w:r>
      <w:r w:rsidR="00270682">
        <w:rPr>
          <w:rFonts w:asciiTheme="minorHAnsi" w:hAnsiTheme="minorHAnsi"/>
          <w:i/>
          <w:sz w:val="22"/>
          <w:szCs w:val="22"/>
        </w:rPr>
        <w:t>minimum qualifications.</w:t>
      </w:r>
      <w:r w:rsidR="00040B35">
        <w:rPr>
          <w:rFonts w:asciiTheme="minorHAnsi" w:hAnsiTheme="minorHAnsi"/>
          <w:i/>
          <w:sz w:val="22"/>
          <w:szCs w:val="22"/>
        </w:rPr>
        <w:t xml:space="preserve"> </w:t>
      </w:r>
    </w:p>
    <w:p w:rsidR="003E3142" w:rsidRPr="003E3142" w:rsidRDefault="003E3142" w:rsidP="003E3142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BC67CD" w:rsidRPr="00CD08FB" w:rsidRDefault="009B6574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SPAN </w:t>
      </w:r>
      <w:r>
        <w:rPr>
          <w:color w:val="000000"/>
          <w:sz w:val="22"/>
          <w:szCs w:val="22"/>
        </w:rPr>
        <w:tab/>
        <w:t xml:space="preserve">2500 </w:t>
      </w:r>
      <w:r>
        <w:rPr>
          <w:color w:val="000000"/>
          <w:sz w:val="22"/>
          <w:szCs w:val="22"/>
        </w:rPr>
        <w:tab/>
      </w:r>
      <w:r w:rsidRPr="0094680C">
        <w:rPr>
          <w:sz w:val="22"/>
          <w:szCs w:val="22"/>
        </w:rPr>
        <w:t>Latin American Culture</w:t>
      </w:r>
      <w:r w:rsidR="00BC67CD" w:rsidRPr="00463566">
        <w:rPr>
          <w:color w:val="000000"/>
          <w:sz w:val="22"/>
          <w:szCs w:val="22"/>
        </w:rPr>
        <w:t xml:space="preserve">     </w:t>
      </w:r>
    </w:p>
    <w:p w:rsidR="00CD08FB" w:rsidRPr="00CD08FB" w:rsidRDefault="00CD08FB" w:rsidP="00CD08FB">
      <w:pPr>
        <w:pStyle w:val="ListParagraph"/>
        <w:tabs>
          <w:tab w:val="left" w:pos="540"/>
          <w:tab w:val="left" w:pos="1440"/>
        </w:tabs>
        <w:ind w:left="1800"/>
        <w:rPr>
          <w:sz w:val="22"/>
          <w:szCs w:val="22"/>
        </w:rPr>
      </w:pPr>
    </w:p>
    <w:p w:rsidR="00CD08FB" w:rsidRPr="00CD08FB" w:rsidRDefault="00CD08FB" w:rsidP="00CD08FB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On a motion by J. Rangel-Escobedo, seconded by T. Furman, and unanimously carried, the above SPAN course was approved to move forward to the December </w:t>
      </w:r>
      <w:r w:rsidR="000064BC">
        <w:rPr>
          <w:rFonts w:asciiTheme="minorHAnsi" w:hAnsiTheme="minorHAnsi"/>
          <w:i/>
          <w:sz w:val="22"/>
          <w:szCs w:val="22"/>
        </w:rPr>
        <w:t xml:space="preserve">14, </w:t>
      </w:r>
      <w:r w:rsidR="00BE14E2">
        <w:rPr>
          <w:rFonts w:asciiTheme="minorHAnsi" w:hAnsiTheme="minorHAnsi"/>
          <w:i/>
          <w:sz w:val="22"/>
          <w:szCs w:val="22"/>
        </w:rPr>
        <w:t>District Board m</w:t>
      </w:r>
      <w:r>
        <w:rPr>
          <w:rFonts w:asciiTheme="minorHAnsi" w:hAnsiTheme="minorHAnsi"/>
          <w:i/>
          <w:sz w:val="22"/>
          <w:szCs w:val="22"/>
        </w:rPr>
        <w:t xml:space="preserve">eeting. </w:t>
      </w:r>
    </w:p>
    <w:p w:rsidR="008E766F" w:rsidRDefault="00DC0E88" w:rsidP="00DC0E88">
      <w:pPr>
        <w:pStyle w:val="ListParagraph"/>
        <w:tabs>
          <w:tab w:val="left" w:pos="540"/>
          <w:tab w:val="left" w:pos="1440"/>
          <w:tab w:val="left" w:pos="8160"/>
        </w:tabs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E766F" w:rsidRDefault="008E766F" w:rsidP="008E766F">
      <w:pPr>
        <w:pStyle w:val="ListParagraph"/>
        <w:numPr>
          <w:ilvl w:val="0"/>
          <w:numId w:val="24"/>
        </w:numPr>
        <w:tabs>
          <w:tab w:val="left" w:pos="540"/>
          <w:tab w:val="left" w:pos="144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Course Revision</w:t>
      </w:r>
    </w:p>
    <w:p w:rsidR="00F1318E" w:rsidRPr="00E44EEA" w:rsidRDefault="00F1318E" w:rsidP="00DC0E88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F1318E" w:rsidRDefault="008B15F3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F1318E" w:rsidRPr="00E44EEA">
        <w:rPr>
          <w:sz w:val="22"/>
          <w:szCs w:val="22"/>
        </w:rPr>
        <w:tab/>
      </w:r>
      <w:r w:rsidR="00F1318E" w:rsidRPr="008B15F3">
        <w:rPr>
          <w:rFonts w:asciiTheme="minorHAnsi" w:hAnsiTheme="minorHAnsi"/>
          <w:sz w:val="22"/>
          <w:szCs w:val="22"/>
        </w:rPr>
        <w:t xml:space="preserve">INTC </w:t>
      </w:r>
      <w:r w:rsidR="00F1318E" w:rsidRPr="008B15F3">
        <w:rPr>
          <w:rFonts w:asciiTheme="minorHAnsi" w:hAnsiTheme="minorHAnsi"/>
          <w:sz w:val="22"/>
          <w:szCs w:val="22"/>
        </w:rPr>
        <w:tab/>
        <w:t xml:space="preserve">1100 </w:t>
      </w:r>
      <w:r w:rsidR="00F1318E" w:rsidRPr="008B15F3">
        <w:rPr>
          <w:rFonts w:asciiTheme="minorHAnsi" w:hAnsiTheme="minorHAnsi"/>
          <w:sz w:val="22"/>
          <w:szCs w:val="22"/>
        </w:rPr>
        <w:tab/>
        <w:t>Industrial Technology Capstone</w:t>
      </w:r>
    </w:p>
    <w:p w:rsidR="00F42A7B" w:rsidRDefault="00F42A7B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F42A7B" w:rsidRDefault="00033474" w:rsidP="00F42A7B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After discussion it was decided to create a new IES course to serve as a capstone to the occupational safety and health program</w:t>
      </w:r>
      <w:r w:rsidR="000064BC">
        <w:rPr>
          <w:rFonts w:asciiTheme="minorHAnsi" w:hAnsiTheme="minorHAnsi"/>
          <w:i/>
          <w:sz w:val="22"/>
          <w:szCs w:val="22"/>
        </w:rPr>
        <w:t xml:space="preserve">. On a motion by T. Furman, seconded by J. Rangel-Escobedo, and unanimously carried, the new course IES 2000 was approved. INTC 1100 will be sent to the division for further review. </w:t>
      </w:r>
    </w:p>
    <w:p w:rsidR="000064BC" w:rsidRPr="00033474" w:rsidRDefault="000064BC" w:rsidP="00F42A7B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</w:p>
    <w:p w:rsidR="00F1318E" w:rsidRPr="008E766F" w:rsidRDefault="008B15F3" w:rsidP="008E766F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E766F" w:rsidRPr="008E766F">
        <w:rPr>
          <w:rFonts w:asciiTheme="minorHAnsi" w:hAnsiTheme="minorHAnsi"/>
          <w:sz w:val="22"/>
          <w:szCs w:val="22"/>
        </w:rPr>
        <w:t>.</w:t>
      </w:r>
      <w:r w:rsidR="00F1318E" w:rsidRPr="008E766F">
        <w:rPr>
          <w:rFonts w:asciiTheme="minorHAnsi" w:hAnsiTheme="minorHAnsi"/>
          <w:sz w:val="22"/>
          <w:szCs w:val="22"/>
        </w:rPr>
        <w:t xml:space="preserve"> </w:t>
      </w:r>
      <w:r w:rsidR="00F1318E" w:rsidRPr="008E766F">
        <w:rPr>
          <w:rFonts w:asciiTheme="minorHAnsi" w:hAnsiTheme="minorHAnsi"/>
          <w:sz w:val="22"/>
          <w:szCs w:val="22"/>
        </w:rPr>
        <w:tab/>
        <w:t>BUSN</w:t>
      </w:r>
      <w:r w:rsidR="00F1318E" w:rsidRPr="008E766F">
        <w:rPr>
          <w:rFonts w:asciiTheme="minorHAnsi" w:hAnsiTheme="minorHAnsi"/>
          <w:sz w:val="22"/>
          <w:szCs w:val="22"/>
        </w:rPr>
        <w:tab/>
        <w:t>1560</w:t>
      </w:r>
      <w:r w:rsidR="00F1318E" w:rsidRPr="008E766F">
        <w:rPr>
          <w:rFonts w:asciiTheme="minorHAnsi" w:hAnsiTheme="minorHAnsi"/>
          <w:sz w:val="22"/>
          <w:szCs w:val="22"/>
        </w:rPr>
        <w:tab/>
        <w:t>Business Capstone</w:t>
      </w:r>
    </w:p>
    <w:p w:rsidR="00F1318E" w:rsidRDefault="008B15F3" w:rsidP="008E766F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E766F" w:rsidRPr="008E766F">
        <w:rPr>
          <w:rFonts w:asciiTheme="minorHAnsi" w:hAnsiTheme="minorHAnsi"/>
          <w:sz w:val="22"/>
          <w:szCs w:val="22"/>
        </w:rPr>
        <w:t>.</w:t>
      </w:r>
      <w:r w:rsidR="00F1318E" w:rsidRPr="008E766F">
        <w:rPr>
          <w:rFonts w:asciiTheme="minorHAnsi" w:hAnsiTheme="minorHAnsi"/>
          <w:sz w:val="22"/>
          <w:szCs w:val="22"/>
        </w:rPr>
        <w:t xml:space="preserve"> </w:t>
      </w:r>
      <w:r w:rsidR="00F1318E" w:rsidRPr="008E766F">
        <w:rPr>
          <w:rFonts w:asciiTheme="minorHAnsi" w:hAnsiTheme="minorHAnsi"/>
          <w:sz w:val="22"/>
          <w:szCs w:val="22"/>
        </w:rPr>
        <w:tab/>
        <w:t>MGMT</w:t>
      </w:r>
      <w:r w:rsidR="00F1318E" w:rsidRPr="008E766F">
        <w:rPr>
          <w:rFonts w:asciiTheme="minorHAnsi" w:hAnsiTheme="minorHAnsi"/>
          <w:sz w:val="22"/>
          <w:szCs w:val="22"/>
        </w:rPr>
        <w:tab/>
        <w:t>1560</w:t>
      </w:r>
      <w:r w:rsidR="00F1318E" w:rsidRPr="008E766F">
        <w:rPr>
          <w:rFonts w:asciiTheme="minorHAnsi" w:hAnsiTheme="minorHAnsi"/>
          <w:sz w:val="22"/>
          <w:szCs w:val="22"/>
        </w:rPr>
        <w:tab/>
        <w:t>Management Capstone</w:t>
      </w:r>
    </w:p>
    <w:p w:rsidR="00F42A7B" w:rsidRDefault="00F42A7B" w:rsidP="00F42A7B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F42A7B" w:rsidRPr="005F01DB" w:rsidRDefault="005F01DB" w:rsidP="00F42A7B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The a</w:t>
      </w:r>
      <w:r w:rsidR="000064BC">
        <w:rPr>
          <w:rFonts w:asciiTheme="minorHAnsi" w:hAnsiTheme="minorHAnsi"/>
          <w:i/>
          <w:sz w:val="22"/>
          <w:szCs w:val="22"/>
        </w:rPr>
        <w:t>bove two courses were tabled until</w:t>
      </w:r>
      <w:r>
        <w:rPr>
          <w:rFonts w:asciiTheme="minorHAnsi" w:hAnsiTheme="minorHAnsi"/>
          <w:i/>
          <w:sz w:val="22"/>
          <w:szCs w:val="22"/>
        </w:rPr>
        <w:t xml:space="preserve"> the Curriculum and General </w:t>
      </w:r>
      <w:r w:rsidR="000064BC">
        <w:rPr>
          <w:rFonts w:asciiTheme="minorHAnsi" w:hAnsiTheme="minorHAnsi"/>
          <w:i/>
          <w:sz w:val="22"/>
          <w:szCs w:val="22"/>
        </w:rPr>
        <w:t xml:space="preserve">Education meeting </w:t>
      </w:r>
      <w:bookmarkStart w:id="0" w:name="_GoBack"/>
      <w:bookmarkEnd w:id="0"/>
      <w:r w:rsidR="000064BC">
        <w:rPr>
          <w:rFonts w:asciiTheme="minorHAnsi" w:hAnsiTheme="minorHAnsi"/>
          <w:i/>
          <w:sz w:val="22"/>
          <w:szCs w:val="22"/>
        </w:rPr>
        <w:t xml:space="preserve">on December 12, </w:t>
      </w:r>
      <w:r>
        <w:rPr>
          <w:rFonts w:asciiTheme="minorHAnsi" w:hAnsiTheme="minorHAnsi"/>
          <w:i/>
          <w:sz w:val="22"/>
          <w:szCs w:val="22"/>
        </w:rPr>
        <w:t xml:space="preserve">2016. </w:t>
      </w:r>
    </w:p>
    <w:p w:rsidR="008B15F3" w:rsidRPr="008E766F" w:rsidRDefault="008B15F3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>ECON</w:t>
      </w:r>
      <w:r w:rsidRPr="008E766F">
        <w:rPr>
          <w:rFonts w:asciiTheme="minorHAnsi" w:hAnsiTheme="minorHAnsi"/>
          <w:sz w:val="22"/>
          <w:szCs w:val="22"/>
        </w:rPr>
        <w:tab/>
        <w:t>2120</w:t>
      </w:r>
      <w:r w:rsidRPr="008E766F">
        <w:rPr>
          <w:rFonts w:asciiTheme="minorHAnsi" w:hAnsiTheme="minorHAnsi"/>
          <w:sz w:val="22"/>
          <w:szCs w:val="22"/>
        </w:rPr>
        <w:tab/>
        <w:t>Principles of Economics—Micro</w:t>
      </w:r>
    </w:p>
    <w:p w:rsidR="008B15F3" w:rsidRDefault="008B15F3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8E766F">
        <w:rPr>
          <w:rFonts w:asciiTheme="minorHAnsi" w:hAnsiTheme="minorHAnsi"/>
          <w:sz w:val="22"/>
          <w:szCs w:val="22"/>
        </w:rPr>
        <w:t xml:space="preserve">. </w:t>
      </w:r>
      <w:r w:rsidRPr="008E766F">
        <w:rPr>
          <w:rFonts w:asciiTheme="minorHAnsi" w:hAnsiTheme="minorHAnsi"/>
          <w:sz w:val="22"/>
          <w:szCs w:val="22"/>
        </w:rPr>
        <w:tab/>
        <w:t>ECON</w:t>
      </w:r>
      <w:r w:rsidRPr="008E766F">
        <w:rPr>
          <w:rFonts w:asciiTheme="minorHAnsi" w:hAnsiTheme="minorHAnsi"/>
          <w:sz w:val="22"/>
          <w:szCs w:val="22"/>
        </w:rPr>
        <w:tab/>
        <w:t>2210</w:t>
      </w:r>
      <w:r w:rsidRPr="008E766F">
        <w:rPr>
          <w:rFonts w:asciiTheme="minorHAnsi" w:hAnsiTheme="minorHAnsi"/>
          <w:sz w:val="22"/>
          <w:szCs w:val="22"/>
        </w:rPr>
        <w:tab/>
        <w:t>Principles of Economics—Macro</w:t>
      </w:r>
    </w:p>
    <w:p w:rsidR="005F01DB" w:rsidRDefault="005F01DB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5F01DB" w:rsidRPr="005F01DB" w:rsidRDefault="000520D6" w:rsidP="005F01DB">
      <w:pPr>
        <w:tabs>
          <w:tab w:val="left" w:pos="540"/>
          <w:tab w:val="left" w:pos="14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On a motion by J. Martinez, seconded by J. Rangel-Escobedo, and unanimously carried, t</w:t>
      </w:r>
      <w:r w:rsidR="005F01DB">
        <w:rPr>
          <w:rFonts w:asciiTheme="minorHAnsi" w:hAnsiTheme="minorHAnsi"/>
          <w:i/>
          <w:sz w:val="22"/>
          <w:szCs w:val="22"/>
        </w:rPr>
        <w:t xml:space="preserve">he above ECON courses were approved to move forward to the </w:t>
      </w:r>
      <w:r>
        <w:rPr>
          <w:rFonts w:asciiTheme="minorHAnsi" w:hAnsiTheme="minorHAnsi"/>
          <w:i/>
          <w:sz w:val="22"/>
          <w:szCs w:val="22"/>
        </w:rPr>
        <w:t>District Bo</w:t>
      </w:r>
      <w:r w:rsidR="000064BC">
        <w:rPr>
          <w:rFonts w:asciiTheme="minorHAnsi" w:hAnsiTheme="minorHAnsi"/>
          <w:i/>
          <w:sz w:val="22"/>
          <w:szCs w:val="22"/>
        </w:rPr>
        <w:t>ard m</w:t>
      </w:r>
      <w:r w:rsidR="00971313">
        <w:rPr>
          <w:rFonts w:asciiTheme="minorHAnsi" w:hAnsiTheme="minorHAnsi"/>
          <w:i/>
          <w:sz w:val="22"/>
          <w:szCs w:val="22"/>
        </w:rPr>
        <w:t>eeting help on December 1</w:t>
      </w:r>
      <w:r w:rsidR="000064BC">
        <w:rPr>
          <w:rFonts w:asciiTheme="minorHAnsi" w:hAnsiTheme="minorHAnsi"/>
          <w:i/>
          <w:sz w:val="22"/>
          <w:szCs w:val="22"/>
        </w:rPr>
        <w:t xml:space="preserve">4, </w:t>
      </w:r>
      <w:r>
        <w:rPr>
          <w:rFonts w:asciiTheme="minorHAnsi" w:hAnsiTheme="minorHAnsi"/>
          <w:i/>
          <w:sz w:val="22"/>
          <w:szCs w:val="22"/>
        </w:rPr>
        <w:t>2016.</w:t>
      </w:r>
    </w:p>
    <w:p w:rsidR="008B15F3" w:rsidRPr="008E766F" w:rsidRDefault="008B15F3" w:rsidP="008E766F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F1318E" w:rsidRPr="008E766F" w:rsidRDefault="00F1318E" w:rsidP="00F1318E">
      <w:pPr>
        <w:rPr>
          <w:rFonts w:asciiTheme="minorHAnsi" w:hAnsiTheme="minorHAnsi"/>
          <w:sz w:val="22"/>
          <w:szCs w:val="22"/>
        </w:rPr>
      </w:pPr>
    </w:p>
    <w:p w:rsidR="0088291D" w:rsidRPr="0088291D" w:rsidRDefault="0088291D" w:rsidP="0088291D">
      <w:pPr>
        <w:rPr>
          <w:sz w:val="22"/>
          <w:szCs w:val="22"/>
        </w:rPr>
      </w:pPr>
    </w:p>
    <w:p w:rsidR="0088291D" w:rsidRPr="0088291D" w:rsidRDefault="00FE5B6A" w:rsidP="0088291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CONSENT ITEMS</w:t>
      </w:r>
    </w:p>
    <w:p w:rsidR="0088291D" w:rsidRDefault="0088291D" w:rsidP="0088291D">
      <w:pPr>
        <w:rPr>
          <w:sz w:val="22"/>
          <w:szCs w:val="22"/>
        </w:rPr>
      </w:pPr>
    </w:p>
    <w:p w:rsidR="0088291D" w:rsidRDefault="0088291D" w:rsidP="0088291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Course Revisions</w:t>
      </w:r>
    </w:p>
    <w:p w:rsidR="0088291D" w:rsidRDefault="0088291D" w:rsidP="0088291D">
      <w:pPr>
        <w:rPr>
          <w:sz w:val="22"/>
          <w:szCs w:val="22"/>
        </w:rPr>
      </w:pPr>
    </w:p>
    <w:p w:rsidR="00C4204A" w:rsidRDefault="00E641E9" w:rsidP="00C4204A">
      <w:pPr>
        <w:pStyle w:val="ListParagraph"/>
        <w:numPr>
          <w:ilvl w:val="0"/>
          <w:numId w:val="20"/>
        </w:numPr>
        <w:tabs>
          <w:tab w:val="left" w:pos="540"/>
          <w:tab w:val="left" w:pos="1440"/>
        </w:tabs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ART </w:t>
      </w:r>
      <w:r>
        <w:rPr>
          <w:sz w:val="22"/>
          <w:szCs w:val="22"/>
        </w:rPr>
        <w:tab/>
        <w:t xml:space="preserve">1600 </w:t>
      </w:r>
      <w:r>
        <w:rPr>
          <w:sz w:val="22"/>
          <w:szCs w:val="22"/>
        </w:rPr>
        <w:tab/>
      </w:r>
      <w:r w:rsidRPr="00E641E9">
        <w:rPr>
          <w:sz w:val="22"/>
          <w:szCs w:val="22"/>
        </w:rPr>
        <w:t>Basic Design</w:t>
      </w:r>
    </w:p>
    <w:p w:rsidR="00656AF7" w:rsidRPr="006903D3" w:rsidRDefault="00E641E9" w:rsidP="006903D3">
      <w:pPr>
        <w:pStyle w:val="ListParagraph"/>
        <w:numPr>
          <w:ilvl w:val="0"/>
          <w:numId w:val="20"/>
        </w:numPr>
        <w:tabs>
          <w:tab w:val="left" w:pos="540"/>
          <w:tab w:val="left" w:pos="2160"/>
        </w:tabs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ART </w:t>
      </w:r>
      <w:r>
        <w:rPr>
          <w:sz w:val="22"/>
          <w:szCs w:val="22"/>
        </w:rPr>
        <w:tab/>
        <w:t xml:space="preserve">2010 </w:t>
      </w:r>
      <w:r>
        <w:rPr>
          <w:sz w:val="22"/>
          <w:szCs w:val="22"/>
        </w:rPr>
        <w:tab/>
      </w:r>
      <w:r w:rsidRPr="00E641E9">
        <w:rPr>
          <w:sz w:val="22"/>
          <w:szCs w:val="22"/>
        </w:rPr>
        <w:t>Introduction to Printmaking</w:t>
      </w:r>
      <w:r w:rsidR="00656AF7" w:rsidRPr="006903D3">
        <w:rPr>
          <w:color w:val="000000"/>
          <w:sz w:val="22"/>
          <w:szCs w:val="22"/>
        </w:rPr>
        <w:t xml:space="preserve"> </w:t>
      </w:r>
    </w:p>
    <w:p w:rsidR="00656AF7" w:rsidRDefault="00E641E9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ab/>
        <w:t xml:space="preserve">ASTR </w:t>
      </w:r>
      <w:r>
        <w:rPr>
          <w:color w:val="000000"/>
          <w:sz w:val="22"/>
          <w:szCs w:val="22"/>
        </w:rPr>
        <w:tab/>
        <w:t xml:space="preserve">1511 </w:t>
      </w:r>
      <w:r>
        <w:rPr>
          <w:color w:val="000000"/>
          <w:sz w:val="22"/>
          <w:szCs w:val="22"/>
        </w:rPr>
        <w:tab/>
      </w:r>
      <w:r w:rsidRPr="00E641E9">
        <w:rPr>
          <w:sz w:val="22"/>
          <w:szCs w:val="22"/>
        </w:rPr>
        <w:t>Introduction to Astronomy with Lab</w:t>
      </w:r>
      <w:r w:rsidR="00656AF7">
        <w:rPr>
          <w:sz w:val="22"/>
          <w:szCs w:val="22"/>
          <w:u w:color="000000"/>
        </w:rPr>
        <w:t xml:space="preserve"> </w:t>
      </w:r>
    </w:p>
    <w:p w:rsidR="009879C1" w:rsidRPr="009879C1" w:rsidRDefault="009879C1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1530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Conflict Resolution</w:t>
      </w:r>
    </w:p>
    <w:p w:rsidR="006C3C55" w:rsidRPr="006C3C55" w:rsidRDefault="009879C1" w:rsidP="006C3C55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1535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Decision Making &amp; Problem Solving</w:t>
      </w:r>
    </w:p>
    <w:p w:rsidR="009879C1" w:rsidRPr="009879C1" w:rsidRDefault="009879C1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1545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Customer Service</w:t>
      </w:r>
    </w:p>
    <w:p w:rsidR="009879C1" w:rsidRPr="009879C1" w:rsidRDefault="009879C1" w:rsidP="009879C1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1555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Stress Management</w:t>
      </w:r>
    </w:p>
    <w:p w:rsidR="00D7159D" w:rsidRPr="00BE14E2" w:rsidRDefault="009879C1" w:rsidP="00BE14E2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PHYS </w:t>
      </w:r>
      <w:r>
        <w:rPr>
          <w:color w:val="000000"/>
          <w:sz w:val="22"/>
          <w:szCs w:val="22"/>
        </w:rPr>
        <w:tab/>
        <w:t>2222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General Physics II</w:t>
      </w:r>
    </w:p>
    <w:p w:rsidR="00896B85" w:rsidRDefault="00896B85" w:rsidP="00D7159D">
      <w:pPr>
        <w:tabs>
          <w:tab w:val="left" w:pos="540"/>
        </w:tabs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</w:p>
    <w:p w:rsidR="00896B85" w:rsidRDefault="00896B85" w:rsidP="00896B85">
      <w:pPr>
        <w:pStyle w:val="ListParagraph"/>
        <w:numPr>
          <w:ilvl w:val="0"/>
          <w:numId w:val="19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Distance Learning Request</w:t>
      </w:r>
    </w:p>
    <w:p w:rsidR="00896B85" w:rsidRPr="00531A6A" w:rsidRDefault="00896B85" w:rsidP="00531A6A">
      <w:pPr>
        <w:tabs>
          <w:tab w:val="left" w:pos="540"/>
        </w:tabs>
        <w:ind w:left="720"/>
        <w:rPr>
          <w:sz w:val="22"/>
          <w:szCs w:val="22"/>
        </w:rPr>
      </w:pPr>
    </w:p>
    <w:p w:rsidR="00866B8A" w:rsidRPr="00DE64A7" w:rsidRDefault="00896B85" w:rsidP="00866B8A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25322">
        <w:rPr>
          <w:sz w:val="22"/>
          <w:szCs w:val="22"/>
        </w:rPr>
        <w:t xml:space="preserve">IES </w:t>
      </w:r>
      <w:r w:rsidR="00825322">
        <w:rPr>
          <w:sz w:val="22"/>
          <w:szCs w:val="22"/>
        </w:rPr>
        <w:tab/>
        <w:t xml:space="preserve">1050 </w:t>
      </w:r>
      <w:r w:rsidR="00825322">
        <w:rPr>
          <w:sz w:val="22"/>
          <w:szCs w:val="22"/>
        </w:rPr>
        <w:tab/>
        <w:t>Hazardous Materials</w:t>
      </w:r>
      <w:r w:rsidR="00866B8A">
        <w:rPr>
          <w:sz w:val="22"/>
          <w:szCs w:val="22"/>
        </w:rPr>
        <w:t xml:space="preserve"> </w:t>
      </w:r>
    </w:p>
    <w:p w:rsidR="00866B8A" w:rsidRPr="00DE64A7" w:rsidRDefault="00866B8A" w:rsidP="00866B8A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 w:rsidRPr="00DE64A7">
        <w:rPr>
          <w:sz w:val="22"/>
          <w:szCs w:val="22"/>
        </w:rPr>
        <w:tab/>
        <w:t>I</w:t>
      </w:r>
      <w:r w:rsidR="00563F25">
        <w:rPr>
          <w:sz w:val="22"/>
          <w:szCs w:val="22"/>
        </w:rPr>
        <w:t xml:space="preserve">ES </w:t>
      </w:r>
      <w:r w:rsidR="00563F25">
        <w:rPr>
          <w:sz w:val="22"/>
          <w:szCs w:val="22"/>
        </w:rPr>
        <w:tab/>
        <w:t xml:space="preserve">1500 </w:t>
      </w:r>
      <w:r w:rsidR="00563F25">
        <w:rPr>
          <w:sz w:val="22"/>
          <w:szCs w:val="22"/>
        </w:rPr>
        <w:tab/>
        <w:t xml:space="preserve">Occupational Health and </w:t>
      </w:r>
      <w:r w:rsidRPr="00DE64A7">
        <w:rPr>
          <w:sz w:val="22"/>
          <w:szCs w:val="22"/>
        </w:rPr>
        <w:t>Safety Compliance</w:t>
      </w:r>
      <w:r>
        <w:rPr>
          <w:sz w:val="22"/>
          <w:szCs w:val="22"/>
        </w:rPr>
        <w:t xml:space="preserve"> </w:t>
      </w:r>
    </w:p>
    <w:p w:rsidR="00783DF6" w:rsidRDefault="00866B8A" w:rsidP="0088378C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25322">
        <w:rPr>
          <w:sz w:val="22"/>
          <w:szCs w:val="22"/>
        </w:rPr>
        <w:t xml:space="preserve">IES </w:t>
      </w:r>
      <w:r w:rsidR="00825322">
        <w:rPr>
          <w:sz w:val="22"/>
          <w:szCs w:val="22"/>
        </w:rPr>
        <w:tab/>
        <w:t xml:space="preserve">1532 </w:t>
      </w:r>
      <w:r w:rsidR="00825322">
        <w:rPr>
          <w:sz w:val="22"/>
          <w:szCs w:val="22"/>
        </w:rPr>
        <w:tab/>
        <w:t>Industrial</w:t>
      </w:r>
      <w:r w:rsidR="00825322" w:rsidRPr="00DE64A7">
        <w:rPr>
          <w:sz w:val="22"/>
          <w:szCs w:val="22"/>
        </w:rPr>
        <w:t xml:space="preserve"> Hygiene</w:t>
      </w:r>
    </w:p>
    <w:p w:rsidR="0088378C" w:rsidRDefault="00783DF6" w:rsidP="0088378C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66B8A">
        <w:rPr>
          <w:sz w:val="22"/>
          <w:szCs w:val="22"/>
        </w:rPr>
        <w:t xml:space="preserve">INTC </w:t>
      </w:r>
      <w:r w:rsidR="00866B8A">
        <w:rPr>
          <w:sz w:val="22"/>
          <w:szCs w:val="22"/>
        </w:rPr>
        <w:tab/>
        <w:t>1</w:t>
      </w:r>
      <w:r w:rsidR="00563F25">
        <w:rPr>
          <w:sz w:val="22"/>
          <w:szCs w:val="22"/>
        </w:rPr>
        <w:t>1</w:t>
      </w:r>
      <w:r w:rsidR="00866B8A" w:rsidRPr="00DE64A7">
        <w:rPr>
          <w:sz w:val="22"/>
          <w:szCs w:val="22"/>
        </w:rPr>
        <w:t xml:space="preserve">00 </w:t>
      </w:r>
      <w:r w:rsidR="00866B8A" w:rsidRPr="00DE64A7">
        <w:rPr>
          <w:sz w:val="22"/>
          <w:szCs w:val="22"/>
        </w:rPr>
        <w:tab/>
      </w:r>
      <w:r w:rsidR="00866B8A">
        <w:rPr>
          <w:sz w:val="22"/>
          <w:szCs w:val="22"/>
        </w:rPr>
        <w:t xml:space="preserve">Industrial </w:t>
      </w:r>
      <w:r w:rsidR="00563F25">
        <w:rPr>
          <w:sz w:val="22"/>
          <w:szCs w:val="22"/>
        </w:rPr>
        <w:t xml:space="preserve">Technology </w:t>
      </w:r>
      <w:r w:rsidR="00866B8A">
        <w:rPr>
          <w:sz w:val="22"/>
          <w:szCs w:val="22"/>
        </w:rPr>
        <w:t xml:space="preserve">Capstone </w:t>
      </w:r>
    </w:p>
    <w:p w:rsidR="006C3C55" w:rsidRPr="00895C33" w:rsidRDefault="00783DF6" w:rsidP="00895C33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MATH </w:t>
      </w:r>
      <w:r>
        <w:rPr>
          <w:sz w:val="22"/>
          <w:szCs w:val="22"/>
        </w:rPr>
        <w:tab/>
        <w:t xml:space="preserve">1540 </w:t>
      </w:r>
      <w:r>
        <w:rPr>
          <w:sz w:val="22"/>
          <w:szCs w:val="22"/>
        </w:rPr>
        <w:tab/>
      </w:r>
      <w:proofErr w:type="spellStart"/>
      <w:r w:rsidRPr="00783DF6">
        <w:rPr>
          <w:sz w:val="22"/>
          <w:szCs w:val="22"/>
        </w:rPr>
        <w:t>Precalculus</w:t>
      </w:r>
      <w:proofErr w:type="spellEnd"/>
      <w:r w:rsidRPr="00783DF6">
        <w:rPr>
          <w:sz w:val="22"/>
          <w:szCs w:val="22"/>
        </w:rPr>
        <w:t xml:space="preserve"> Mathematics</w:t>
      </w:r>
    </w:p>
    <w:p w:rsidR="006C3C55" w:rsidRPr="006C3C55" w:rsidRDefault="006C3C55" w:rsidP="006C3C55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C4204A" w:rsidRDefault="00825322" w:rsidP="00825322">
      <w:pPr>
        <w:pStyle w:val="ListParagraph"/>
        <w:numPr>
          <w:ilvl w:val="0"/>
          <w:numId w:val="25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PSYC </w:t>
      </w:r>
      <w:r>
        <w:rPr>
          <w:sz w:val="22"/>
          <w:szCs w:val="22"/>
        </w:rPr>
        <w:tab/>
        <w:t xml:space="preserve">2080 </w:t>
      </w:r>
      <w:r>
        <w:rPr>
          <w:sz w:val="22"/>
          <w:szCs w:val="22"/>
        </w:rPr>
        <w:tab/>
        <w:t xml:space="preserve">Introduction to Lifespan Psychology </w:t>
      </w:r>
    </w:p>
    <w:p w:rsidR="0032760E" w:rsidRDefault="0032760E" w:rsidP="0032760E">
      <w:pPr>
        <w:tabs>
          <w:tab w:val="left" w:pos="540"/>
        </w:tabs>
        <w:rPr>
          <w:sz w:val="22"/>
          <w:szCs w:val="22"/>
        </w:rPr>
      </w:pPr>
    </w:p>
    <w:p w:rsidR="00895C33" w:rsidRPr="006C3C55" w:rsidRDefault="00895C33" w:rsidP="00895C33">
      <w:pPr>
        <w:tabs>
          <w:tab w:val="left" w:pos="540"/>
        </w:tabs>
        <w:rPr>
          <w:rFonts w:asciiTheme="minorHAnsi" w:hAnsiTheme="minorHAnsi"/>
          <w:i/>
          <w:sz w:val="22"/>
          <w:szCs w:val="22"/>
          <w:u w:color="000000"/>
        </w:rPr>
      </w:pPr>
      <w:r>
        <w:rPr>
          <w:rFonts w:asciiTheme="minorHAnsi" w:hAnsiTheme="minorHAnsi"/>
          <w:i/>
          <w:sz w:val="22"/>
          <w:szCs w:val="22"/>
          <w:u w:color="000000"/>
        </w:rPr>
        <w:t xml:space="preserve">Math 1540 </w:t>
      </w:r>
      <w:r w:rsidRPr="006C3C55">
        <w:rPr>
          <w:rFonts w:asciiTheme="minorHAnsi" w:hAnsiTheme="minorHAnsi"/>
          <w:i/>
          <w:sz w:val="22"/>
          <w:szCs w:val="22"/>
          <w:u w:color="000000"/>
        </w:rPr>
        <w:t xml:space="preserve">was pulled </w:t>
      </w:r>
      <w:r>
        <w:rPr>
          <w:rFonts w:asciiTheme="minorHAnsi" w:hAnsiTheme="minorHAnsi"/>
          <w:i/>
          <w:sz w:val="22"/>
          <w:szCs w:val="22"/>
          <w:u w:color="000000"/>
        </w:rPr>
        <w:t>from the Consent Items section</w:t>
      </w:r>
      <w:r w:rsidRPr="006C3C55">
        <w:rPr>
          <w:rFonts w:asciiTheme="minorHAnsi" w:hAnsiTheme="minorHAnsi"/>
          <w:i/>
          <w:sz w:val="22"/>
          <w:szCs w:val="22"/>
          <w:u w:color="000000"/>
        </w:rPr>
        <w:t xml:space="preserve">. A question about </w:t>
      </w:r>
      <w:r>
        <w:rPr>
          <w:rFonts w:asciiTheme="minorHAnsi" w:hAnsiTheme="minorHAnsi"/>
          <w:i/>
          <w:sz w:val="22"/>
          <w:szCs w:val="22"/>
          <w:u w:color="000000"/>
        </w:rPr>
        <w:t xml:space="preserve">the </w:t>
      </w:r>
      <w:r w:rsidRPr="006C3C55">
        <w:rPr>
          <w:rFonts w:asciiTheme="minorHAnsi" w:hAnsiTheme="minorHAnsi"/>
          <w:i/>
          <w:sz w:val="22"/>
          <w:szCs w:val="22"/>
          <w:u w:color="000000"/>
        </w:rPr>
        <w:t>success rate was brought</w:t>
      </w:r>
      <w:r>
        <w:rPr>
          <w:rFonts w:asciiTheme="minorHAnsi" w:hAnsiTheme="minorHAnsi"/>
          <w:i/>
          <w:sz w:val="22"/>
          <w:szCs w:val="22"/>
          <w:u w:color="000000"/>
        </w:rPr>
        <w:t xml:space="preserve"> up, some quick research took place, </w:t>
      </w:r>
      <w:r w:rsidRPr="006C3C55">
        <w:rPr>
          <w:rFonts w:asciiTheme="minorHAnsi" w:hAnsiTheme="minorHAnsi"/>
          <w:i/>
          <w:sz w:val="22"/>
          <w:szCs w:val="22"/>
          <w:u w:color="000000"/>
        </w:rPr>
        <w:t>and the group was</w:t>
      </w:r>
      <w:r>
        <w:rPr>
          <w:rFonts w:asciiTheme="minorHAnsi" w:hAnsiTheme="minorHAnsi"/>
          <w:i/>
          <w:sz w:val="22"/>
          <w:szCs w:val="22"/>
          <w:u w:color="000000"/>
        </w:rPr>
        <w:t xml:space="preserve"> satisfied with the answer. On a motion from J. Rangel-Escobedo, seconded by J. Martinez, and unanimously carried, the above course was approved to move forward to the District Board Meeting held on December 14, 2016.</w:t>
      </w:r>
    </w:p>
    <w:p w:rsidR="0032760E" w:rsidRPr="0032760E" w:rsidRDefault="0032760E" w:rsidP="0032760E">
      <w:pPr>
        <w:tabs>
          <w:tab w:val="left" w:pos="54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On a motion by M. Mayfield, seconded by J. Martinez, and unanimously carried, t</w:t>
      </w:r>
      <w:r w:rsidR="00895C33">
        <w:rPr>
          <w:rFonts w:asciiTheme="minorHAnsi" w:hAnsiTheme="minorHAnsi"/>
          <w:i/>
          <w:sz w:val="22"/>
          <w:szCs w:val="22"/>
        </w:rPr>
        <w:t>he rest of the</w:t>
      </w:r>
      <w:r>
        <w:rPr>
          <w:rFonts w:asciiTheme="minorHAnsi" w:hAnsiTheme="minorHAnsi"/>
          <w:i/>
          <w:sz w:val="22"/>
          <w:szCs w:val="22"/>
        </w:rPr>
        <w:t xml:space="preserve"> Consent Items were approved to move forward to the District Board Meeting held on December </w:t>
      </w:r>
      <w:r w:rsidR="00895C33">
        <w:rPr>
          <w:rFonts w:asciiTheme="minorHAnsi" w:hAnsiTheme="minorHAnsi"/>
          <w:i/>
          <w:sz w:val="22"/>
          <w:szCs w:val="22"/>
        </w:rPr>
        <w:t xml:space="preserve">14, </w:t>
      </w:r>
      <w:r>
        <w:rPr>
          <w:rFonts w:asciiTheme="minorHAnsi" w:hAnsiTheme="minorHAnsi"/>
          <w:i/>
          <w:sz w:val="22"/>
          <w:szCs w:val="22"/>
        </w:rPr>
        <w:t>2016.</w:t>
      </w:r>
    </w:p>
    <w:p w:rsidR="0088291D" w:rsidRPr="0088291D" w:rsidRDefault="0088291D" w:rsidP="00C4204A">
      <w:pPr>
        <w:pStyle w:val="ListParagraph"/>
        <w:ind w:left="2880"/>
        <w:rPr>
          <w:sz w:val="22"/>
          <w:szCs w:val="22"/>
        </w:rPr>
      </w:pPr>
    </w:p>
    <w:p w:rsidR="00214C9B" w:rsidRPr="003C0818" w:rsidRDefault="00FE5B6A" w:rsidP="003C0818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ITEMS</w:t>
      </w:r>
      <w:r w:rsidR="00E74555" w:rsidRPr="00214C9B">
        <w:rPr>
          <w:b/>
          <w:sz w:val="22"/>
          <w:szCs w:val="22"/>
        </w:rPr>
        <w:tab/>
      </w:r>
      <w:r w:rsidR="003C3302" w:rsidRPr="003C0818">
        <w:rPr>
          <w:b/>
          <w:sz w:val="22"/>
          <w:szCs w:val="22"/>
        </w:rPr>
        <w:t xml:space="preserve"> </w:t>
      </w:r>
    </w:p>
    <w:p w:rsidR="00214C9B" w:rsidRDefault="00214C9B" w:rsidP="00214C9B">
      <w:pPr>
        <w:pStyle w:val="ListParagraph"/>
        <w:ind w:left="1440"/>
        <w:rPr>
          <w:b/>
          <w:sz w:val="22"/>
          <w:szCs w:val="22"/>
        </w:rPr>
      </w:pPr>
    </w:p>
    <w:p w:rsidR="00214C9B" w:rsidRDefault="00712A43" w:rsidP="00214C9B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Dual Enrollment </w:t>
      </w:r>
    </w:p>
    <w:p w:rsidR="00971313" w:rsidRDefault="00971313" w:rsidP="00971313">
      <w:pPr>
        <w:rPr>
          <w:b/>
          <w:sz w:val="22"/>
          <w:szCs w:val="22"/>
        </w:rPr>
      </w:pPr>
    </w:p>
    <w:p w:rsidR="00971313" w:rsidRPr="00971313" w:rsidRDefault="00971313" w:rsidP="00971313">
      <w:pPr>
        <w:rPr>
          <w:rFonts w:asciiTheme="minorHAnsi" w:hAnsiTheme="minorHAnsi"/>
          <w:i/>
          <w:sz w:val="22"/>
          <w:szCs w:val="22"/>
        </w:rPr>
      </w:pPr>
      <w:r w:rsidRPr="00971313">
        <w:rPr>
          <w:rFonts w:asciiTheme="minorHAnsi" w:hAnsiTheme="minorHAnsi"/>
          <w:i/>
          <w:sz w:val="22"/>
          <w:szCs w:val="22"/>
        </w:rPr>
        <w:t>A preliminary discussion was had regarding dual enrollment and the role of the Cu</w:t>
      </w:r>
      <w:r>
        <w:rPr>
          <w:rFonts w:asciiTheme="minorHAnsi" w:hAnsiTheme="minorHAnsi"/>
          <w:i/>
          <w:sz w:val="22"/>
          <w:szCs w:val="22"/>
        </w:rPr>
        <w:t>rriculum and General Education C</w:t>
      </w:r>
      <w:r w:rsidRPr="00971313">
        <w:rPr>
          <w:rFonts w:asciiTheme="minorHAnsi" w:hAnsiTheme="minorHAnsi"/>
          <w:i/>
          <w:sz w:val="22"/>
          <w:szCs w:val="22"/>
        </w:rPr>
        <w:t xml:space="preserve">ommittee with the Academic Senate. </w:t>
      </w:r>
      <w:r>
        <w:rPr>
          <w:rFonts w:asciiTheme="minorHAnsi" w:hAnsiTheme="minorHAnsi"/>
          <w:i/>
          <w:sz w:val="22"/>
          <w:szCs w:val="22"/>
        </w:rPr>
        <w:t>Possible task force in the works, Curriculum and General Education Committee might establish the process for the Academic Senate. This</w:t>
      </w:r>
      <w:r w:rsidR="00895C33">
        <w:rPr>
          <w:rFonts w:asciiTheme="minorHAnsi" w:hAnsiTheme="minorHAnsi"/>
          <w:i/>
          <w:sz w:val="22"/>
          <w:szCs w:val="22"/>
        </w:rPr>
        <w:t xml:space="preserve"> topic will be discussed in </w:t>
      </w:r>
      <w:r>
        <w:rPr>
          <w:rFonts w:asciiTheme="minorHAnsi" w:hAnsiTheme="minorHAnsi"/>
          <w:i/>
          <w:sz w:val="22"/>
          <w:szCs w:val="22"/>
        </w:rPr>
        <w:t>Cu</w:t>
      </w:r>
      <w:r w:rsidR="00895C33">
        <w:rPr>
          <w:rFonts w:asciiTheme="minorHAnsi" w:hAnsiTheme="minorHAnsi"/>
          <w:i/>
          <w:sz w:val="22"/>
          <w:szCs w:val="22"/>
        </w:rPr>
        <w:t xml:space="preserve">rriculum Committee meeting held </w:t>
      </w:r>
      <w:r>
        <w:rPr>
          <w:rFonts w:asciiTheme="minorHAnsi" w:hAnsiTheme="minorHAnsi"/>
          <w:i/>
          <w:sz w:val="22"/>
          <w:szCs w:val="22"/>
        </w:rPr>
        <w:t>on December 1</w:t>
      </w:r>
      <w:r w:rsidR="00895C33">
        <w:rPr>
          <w:rFonts w:asciiTheme="minorHAnsi" w:hAnsiTheme="minorHAnsi"/>
          <w:i/>
          <w:sz w:val="22"/>
          <w:szCs w:val="22"/>
        </w:rPr>
        <w:t xml:space="preserve">2, </w:t>
      </w:r>
      <w:r>
        <w:rPr>
          <w:rFonts w:asciiTheme="minorHAnsi" w:hAnsiTheme="minorHAnsi"/>
          <w:i/>
          <w:sz w:val="22"/>
          <w:szCs w:val="22"/>
        </w:rPr>
        <w:t>2016.</w:t>
      </w:r>
    </w:p>
    <w:p w:rsidR="00214C9B" w:rsidRPr="00214C9B" w:rsidRDefault="00214C9B" w:rsidP="00214C9B">
      <w:pPr>
        <w:rPr>
          <w:b/>
          <w:sz w:val="22"/>
          <w:szCs w:val="22"/>
        </w:rPr>
      </w:pPr>
    </w:p>
    <w:p w:rsidR="00214C9B" w:rsidRDefault="00724AD5" w:rsidP="00214C9B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Ethnic Study Courses </w:t>
      </w:r>
    </w:p>
    <w:p w:rsidR="00FE5B6A" w:rsidRPr="00FE5B6A" w:rsidRDefault="00FE5B6A" w:rsidP="00FE5B6A">
      <w:pPr>
        <w:pStyle w:val="ListParagraph"/>
        <w:rPr>
          <w:b/>
          <w:sz w:val="22"/>
          <w:szCs w:val="22"/>
        </w:rPr>
      </w:pPr>
    </w:p>
    <w:p w:rsidR="00FE5B6A" w:rsidRDefault="00FE5B6A" w:rsidP="00214C9B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:rsidR="00F2082F" w:rsidRDefault="00AC2C38" w:rsidP="00E87066">
      <w:pPr>
        <w:tabs>
          <w:tab w:val="left" w:pos="630"/>
          <w:tab w:val="left" w:pos="990"/>
          <w:tab w:val="left" w:pos="1080"/>
        </w:tabs>
        <w:ind w:hanging="180"/>
        <w:rPr>
          <w:rFonts w:asciiTheme="minorHAnsi" w:hAnsiTheme="minorHAnsi"/>
          <w:b/>
          <w:sz w:val="22"/>
          <w:szCs w:val="22"/>
        </w:rPr>
      </w:pPr>
      <w:r w:rsidRPr="00AC2C38">
        <w:rPr>
          <w:rFonts w:asciiTheme="minorHAnsi" w:hAnsiTheme="minorHAnsi"/>
          <w:sz w:val="22"/>
          <w:szCs w:val="22"/>
        </w:rPr>
        <w:tab/>
      </w:r>
      <w:r w:rsidR="00195C00">
        <w:rPr>
          <w:rFonts w:asciiTheme="minorHAnsi" w:hAnsiTheme="minorHAnsi"/>
          <w:sz w:val="22"/>
          <w:szCs w:val="22"/>
        </w:rPr>
        <w:tab/>
      </w:r>
      <w:r w:rsidR="00195C00">
        <w:rPr>
          <w:rFonts w:asciiTheme="minorHAnsi" w:hAnsiTheme="minorHAnsi"/>
          <w:sz w:val="22"/>
          <w:szCs w:val="22"/>
        </w:rPr>
        <w:tab/>
      </w:r>
      <w:r w:rsidR="00195C00">
        <w:rPr>
          <w:rFonts w:asciiTheme="minorHAnsi" w:hAnsiTheme="minorHAnsi"/>
          <w:sz w:val="22"/>
          <w:szCs w:val="22"/>
        </w:rPr>
        <w:tab/>
      </w:r>
    </w:p>
    <w:p w:rsidR="00AC2C38" w:rsidRDefault="00AC2C38" w:rsidP="009642CD">
      <w:pPr>
        <w:pStyle w:val="ListParagraph"/>
        <w:numPr>
          <w:ilvl w:val="0"/>
          <w:numId w:val="13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AC2C38" w:rsidRPr="00C57654" w:rsidRDefault="00AC2C38" w:rsidP="00C57654">
      <w:pPr>
        <w:pStyle w:val="ListParagraph"/>
        <w:numPr>
          <w:ilvl w:val="0"/>
          <w:numId w:val="16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A Physical Education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Liberal Arts: Health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 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200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11/4/2014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11/12/2014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12/10/2014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 Multimedia Journalism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10/28/2014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Psychology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12/16/2014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F3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History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4/7/15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5/11/15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6/10/15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C4905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Administrative Services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9/8/15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9/14/15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10/14/15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AS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Math and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Science-Life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Life Science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642CD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Allied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B526F" w:rsidRPr="00FF7403" w:rsidTr="005B526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AS-T Biology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11/9/16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Pr="00FF7403" w:rsidRDefault="005B526F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74271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48720D" w:rsidRPr="003300F3" w:rsidRDefault="002E008D" w:rsidP="0048720D">
      <w:pPr>
        <w:tabs>
          <w:tab w:val="left" w:pos="5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</w:t>
      </w:r>
      <w:r w:rsidR="0048720D">
        <w:rPr>
          <w:rFonts w:asciiTheme="minorHAnsi" w:hAnsiTheme="minorHAnsi"/>
          <w:b/>
          <w:sz w:val="22"/>
          <w:szCs w:val="22"/>
        </w:rPr>
        <w:t>.</w:t>
      </w:r>
      <w:r w:rsidR="0048720D">
        <w:rPr>
          <w:rFonts w:asciiTheme="minorHAnsi" w:hAnsiTheme="minorHAnsi"/>
          <w:b/>
          <w:sz w:val="22"/>
          <w:szCs w:val="22"/>
        </w:rPr>
        <w:tab/>
        <w:t>Tabled:</w:t>
      </w:r>
    </w:p>
    <w:p w:rsidR="0048720D" w:rsidRDefault="0048720D" w:rsidP="0048720D">
      <w:pPr>
        <w:tabs>
          <w:tab w:val="left" w:pos="540"/>
        </w:tabs>
        <w:ind w:hanging="180"/>
        <w:rPr>
          <w:rFonts w:asciiTheme="minorHAnsi" w:hAnsiTheme="minorHAnsi"/>
          <w:sz w:val="22"/>
          <w:szCs w:val="22"/>
        </w:rPr>
      </w:pPr>
    </w:p>
    <w:p w:rsidR="0048720D" w:rsidRDefault="0048720D" w:rsidP="0048720D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1. </w:t>
      </w:r>
      <w:r>
        <w:rPr>
          <w:rFonts w:asciiTheme="minorHAnsi" w:hAnsiTheme="minorHAnsi"/>
          <w:sz w:val="22"/>
          <w:szCs w:val="22"/>
        </w:rPr>
        <w:tab/>
        <w:t>ART</w:t>
      </w:r>
      <w:r>
        <w:rPr>
          <w:rFonts w:asciiTheme="minorHAnsi" w:hAnsiTheme="minorHAnsi"/>
          <w:sz w:val="22"/>
          <w:szCs w:val="22"/>
        </w:rPr>
        <w:tab/>
        <w:t>1850</w:t>
      </w:r>
      <w:r>
        <w:rPr>
          <w:rFonts w:asciiTheme="minorHAnsi" w:hAnsiTheme="minorHAnsi"/>
          <w:sz w:val="22"/>
          <w:szCs w:val="22"/>
        </w:rPr>
        <w:tab/>
        <w:t>Web Site Production</w:t>
      </w: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C5765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="002E008D">
        <w:rPr>
          <w:rFonts w:asciiTheme="minorHAnsi" w:hAnsiTheme="minorHAnsi"/>
          <w:b/>
          <w:sz w:val="22"/>
          <w:szCs w:val="22"/>
        </w:rPr>
        <w:t>II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 w:rsidR="00AC2C38">
        <w:rPr>
          <w:rFonts w:asciiTheme="minorHAnsi" w:hAnsiTheme="minorHAnsi"/>
          <w:b/>
          <w:sz w:val="22"/>
          <w:szCs w:val="22"/>
        </w:rPr>
        <w:t xml:space="preserve">: </w:t>
      </w:r>
      <w:r w:rsidR="0094680C">
        <w:rPr>
          <w:rFonts w:asciiTheme="minorHAnsi" w:hAnsiTheme="minorHAnsi"/>
          <w:b/>
          <w:sz w:val="22"/>
          <w:szCs w:val="22"/>
        </w:rPr>
        <w:t>December 12</w:t>
      </w:r>
      <w:r w:rsidR="00214C9B">
        <w:rPr>
          <w:rFonts w:asciiTheme="minorHAnsi" w:hAnsiTheme="minorHAnsi"/>
          <w:b/>
          <w:sz w:val="22"/>
          <w:szCs w:val="22"/>
        </w:rPr>
        <w:t xml:space="preserve">, 2016 from 12:10-1:30pm </w:t>
      </w:r>
      <w:r w:rsidR="00F80FD1">
        <w:rPr>
          <w:rFonts w:asciiTheme="minorHAnsi" w:hAnsiTheme="minorHAnsi"/>
          <w:b/>
          <w:sz w:val="22"/>
          <w:szCs w:val="22"/>
        </w:rPr>
        <w:t>in the Cougar Room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MW/VJ</w:t>
      </w:r>
      <w:r w:rsidR="00E23641">
        <w:rPr>
          <w:rFonts w:asciiTheme="minorHAnsi" w:hAnsiTheme="minorHAnsi"/>
          <w:sz w:val="22"/>
          <w:szCs w:val="22"/>
        </w:rPr>
        <w:t>:nl</w:t>
      </w:r>
    </w:p>
    <w:sectPr w:rsidR="009E0884" w:rsidRPr="00FF7403" w:rsidSect="002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3E" w:rsidRDefault="00785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74AF6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74AF6">
      <w:rPr>
        <w:b/>
        <w:noProof/>
      </w:rPr>
      <w:t>4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E14E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E14E2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3E" w:rsidRDefault="00785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7C4816" w:rsidP="0024292E">
    <w:pPr>
      <w:pStyle w:val="Header"/>
      <w:rPr>
        <w:i/>
      </w:rPr>
    </w:pPr>
    <w:r>
      <w:rPr>
        <w:i/>
      </w:rPr>
      <w:t>November 14</w:t>
    </w:r>
    <w:r w:rsidR="003300F3">
      <w:rPr>
        <w:i/>
      </w:rPr>
      <w:t>,</w:t>
    </w:r>
    <w:r w:rsidR="008160DF">
      <w:rPr>
        <w:i/>
      </w:rPr>
      <w:t xml:space="preserve"> </w:t>
    </w:r>
    <w:r w:rsidR="00E74555">
      <w:rPr>
        <w:i/>
      </w:rPr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78523E" w:rsidP="004E6F83">
    <w:pPr>
      <w:pStyle w:val="Header"/>
      <w:jc w:val="center"/>
    </w:pPr>
    <w:sdt>
      <w:sdtPr>
        <w:id w:val="49808639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5600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2664"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3AA"/>
    <w:multiLevelType w:val="hybridMultilevel"/>
    <w:tmpl w:val="CB8EA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119"/>
    <w:multiLevelType w:val="hybridMultilevel"/>
    <w:tmpl w:val="F340A5D4"/>
    <w:lvl w:ilvl="0" w:tplc="1E562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F6688C"/>
    <w:multiLevelType w:val="hybridMultilevel"/>
    <w:tmpl w:val="02A8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474"/>
    <w:multiLevelType w:val="hybridMultilevel"/>
    <w:tmpl w:val="F0CA1D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EB3605"/>
    <w:multiLevelType w:val="hybridMultilevel"/>
    <w:tmpl w:val="6492D120"/>
    <w:lvl w:ilvl="0" w:tplc="50589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CE014A"/>
    <w:multiLevelType w:val="hybridMultilevel"/>
    <w:tmpl w:val="1BAA903E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94645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C897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0E8"/>
    <w:multiLevelType w:val="hybridMultilevel"/>
    <w:tmpl w:val="34DAFB76"/>
    <w:lvl w:ilvl="0" w:tplc="CB2CE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748B8"/>
    <w:multiLevelType w:val="hybridMultilevel"/>
    <w:tmpl w:val="A3BAAA9A"/>
    <w:lvl w:ilvl="0" w:tplc="3D0A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36336"/>
    <w:multiLevelType w:val="hybridMultilevel"/>
    <w:tmpl w:val="2DDE2B86"/>
    <w:lvl w:ilvl="0" w:tplc="BE72C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C4D4A"/>
    <w:multiLevelType w:val="hybridMultilevel"/>
    <w:tmpl w:val="0DE09794"/>
    <w:lvl w:ilvl="0" w:tplc="4934B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1B589F"/>
    <w:multiLevelType w:val="hybridMultilevel"/>
    <w:tmpl w:val="433E28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752030"/>
    <w:multiLevelType w:val="hybridMultilevel"/>
    <w:tmpl w:val="87EE2F14"/>
    <w:lvl w:ilvl="0" w:tplc="829AC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B3321"/>
    <w:multiLevelType w:val="hybridMultilevel"/>
    <w:tmpl w:val="5D0279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A9790B"/>
    <w:multiLevelType w:val="hybridMultilevel"/>
    <w:tmpl w:val="1A92B1FA"/>
    <w:lvl w:ilvl="0" w:tplc="5538B73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C7E3358"/>
    <w:multiLevelType w:val="hybridMultilevel"/>
    <w:tmpl w:val="4C26C4FE"/>
    <w:lvl w:ilvl="0" w:tplc="9A8430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0963A6"/>
    <w:multiLevelType w:val="hybridMultilevel"/>
    <w:tmpl w:val="C302AF5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63222"/>
    <w:multiLevelType w:val="hybridMultilevel"/>
    <w:tmpl w:val="933A8AB0"/>
    <w:lvl w:ilvl="0" w:tplc="003C4EB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5D3E87"/>
    <w:multiLevelType w:val="hybridMultilevel"/>
    <w:tmpl w:val="5D645ABA"/>
    <w:lvl w:ilvl="0" w:tplc="116E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B27514"/>
    <w:multiLevelType w:val="hybridMultilevel"/>
    <w:tmpl w:val="8E12C9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4C0734"/>
    <w:multiLevelType w:val="hybridMultilevel"/>
    <w:tmpl w:val="C6CC0E52"/>
    <w:lvl w:ilvl="0" w:tplc="A9F222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5E5E7A"/>
    <w:multiLevelType w:val="hybridMultilevel"/>
    <w:tmpl w:val="8B967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330662"/>
    <w:multiLevelType w:val="hybridMultilevel"/>
    <w:tmpl w:val="33E0A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7C2F2E"/>
    <w:multiLevelType w:val="hybridMultilevel"/>
    <w:tmpl w:val="C37AD8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4379E"/>
    <w:multiLevelType w:val="hybridMultilevel"/>
    <w:tmpl w:val="5D26D7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FE33FD"/>
    <w:multiLevelType w:val="hybridMultilevel"/>
    <w:tmpl w:val="58DAF71A"/>
    <w:lvl w:ilvl="0" w:tplc="6B146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8"/>
  </w:num>
  <w:num w:numId="5">
    <w:abstractNumId w:val="12"/>
  </w:num>
  <w:num w:numId="6">
    <w:abstractNumId w:val="3"/>
  </w:num>
  <w:num w:numId="7">
    <w:abstractNumId w:val="16"/>
  </w:num>
  <w:num w:numId="8">
    <w:abstractNumId w:val="24"/>
  </w:num>
  <w:num w:numId="9">
    <w:abstractNumId w:val="13"/>
  </w:num>
  <w:num w:numId="10">
    <w:abstractNumId w:val="23"/>
  </w:num>
  <w:num w:numId="11">
    <w:abstractNumId w:val="20"/>
  </w:num>
  <w:num w:numId="12">
    <w:abstractNumId w:val="11"/>
  </w:num>
  <w:num w:numId="13">
    <w:abstractNumId w:val="6"/>
  </w:num>
  <w:num w:numId="14">
    <w:abstractNumId w:val="5"/>
  </w:num>
  <w:num w:numId="15">
    <w:abstractNumId w:val="26"/>
  </w:num>
  <w:num w:numId="16">
    <w:abstractNumId w:val="10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1"/>
  </w:num>
  <w:num w:numId="23">
    <w:abstractNumId w:val="15"/>
  </w:num>
  <w:num w:numId="24">
    <w:abstractNumId w:val="14"/>
  </w:num>
  <w:num w:numId="25">
    <w:abstractNumId w:val="19"/>
  </w:num>
  <w:num w:numId="26">
    <w:abstractNumId w:val="25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07"/>
    <o:shapelayout v:ext="edit">
      <o:idmap v:ext="edit" data="2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9CD"/>
    <w:rsid w:val="0000358E"/>
    <w:rsid w:val="00005451"/>
    <w:rsid w:val="000064BC"/>
    <w:rsid w:val="00012132"/>
    <w:rsid w:val="000143A5"/>
    <w:rsid w:val="000146AB"/>
    <w:rsid w:val="00016F3B"/>
    <w:rsid w:val="000202BE"/>
    <w:rsid w:val="00021D84"/>
    <w:rsid w:val="000225FC"/>
    <w:rsid w:val="00022A02"/>
    <w:rsid w:val="00025C1C"/>
    <w:rsid w:val="00033474"/>
    <w:rsid w:val="0003512B"/>
    <w:rsid w:val="00037238"/>
    <w:rsid w:val="000402E1"/>
    <w:rsid w:val="00040B35"/>
    <w:rsid w:val="00040BC1"/>
    <w:rsid w:val="00041B97"/>
    <w:rsid w:val="00046454"/>
    <w:rsid w:val="000520D6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654"/>
    <w:rsid w:val="00066914"/>
    <w:rsid w:val="00067145"/>
    <w:rsid w:val="00067B26"/>
    <w:rsid w:val="00070501"/>
    <w:rsid w:val="00071454"/>
    <w:rsid w:val="00072ED5"/>
    <w:rsid w:val="00076F4F"/>
    <w:rsid w:val="00077504"/>
    <w:rsid w:val="0008392F"/>
    <w:rsid w:val="00083E29"/>
    <w:rsid w:val="000860EA"/>
    <w:rsid w:val="00086D19"/>
    <w:rsid w:val="00087131"/>
    <w:rsid w:val="00090C72"/>
    <w:rsid w:val="000A06A9"/>
    <w:rsid w:val="000A08A7"/>
    <w:rsid w:val="000A1522"/>
    <w:rsid w:val="000A480B"/>
    <w:rsid w:val="000B0151"/>
    <w:rsid w:val="000B01D8"/>
    <w:rsid w:val="000B1642"/>
    <w:rsid w:val="000C117A"/>
    <w:rsid w:val="000C3E3A"/>
    <w:rsid w:val="000C4E27"/>
    <w:rsid w:val="000C5C12"/>
    <w:rsid w:val="000C7002"/>
    <w:rsid w:val="000D24B5"/>
    <w:rsid w:val="000D397B"/>
    <w:rsid w:val="000D3A14"/>
    <w:rsid w:val="000D4784"/>
    <w:rsid w:val="000D76C6"/>
    <w:rsid w:val="000E1E8D"/>
    <w:rsid w:val="000E2776"/>
    <w:rsid w:val="000E4841"/>
    <w:rsid w:val="000F5215"/>
    <w:rsid w:val="000F5A8C"/>
    <w:rsid w:val="000F5D89"/>
    <w:rsid w:val="00100519"/>
    <w:rsid w:val="00100B7D"/>
    <w:rsid w:val="00100D94"/>
    <w:rsid w:val="00105FFB"/>
    <w:rsid w:val="00107486"/>
    <w:rsid w:val="001112FD"/>
    <w:rsid w:val="00111EBE"/>
    <w:rsid w:val="00114B24"/>
    <w:rsid w:val="00115538"/>
    <w:rsid w:val="00116237"/>
    <w:rsid w:val="001205D5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59EC"/>
    <w:rsid w:val="00165D9C"/>
    <w:rsid w:val="00166722"/>
    <w:rsid w:val="00170A96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7061"/>
    <w:rsid w:val="001B7A0D"/>
    <w:rsid w:val="001C2A8B"/>
    <w:rsid w:val="001C2BDA"/>
    <w:rsid w:val="001C4572"/>
    <w:rsid w:val="001C5110"/>
    <w:rsid w:val="001C576F"/>
    <w:rsid w:val="001C68E2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F0C8C"/>
    <w:rsid w:val="001F144F"/>
    <w:rsid w:val="001F2FE2"/>
    <w:rsid w:val="001F32FA"/>
    <w:rsid w:val="001F347C"/>
    <w:rsid w:val="001F4576"/>
    <w:rsid w:val="00200ABC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FB3"/>
    <w:rsid w:val="00267063"/>
    <w:rsid w:val="00270682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E008D"/>
    <w:rsid w:val="002E278C"/>
    <w:rsid w:val="002E29F8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2760E"/>
    <w:rsid w:val="00330020"/>
    <w:rsid w:val="003300F3"/>
    <w:rsid w:val="00330898"/>
    <w:rsid w:val="00332605"/>
    <w:rsid w:val="003351B2"/>
    <w:rsid w:val="00335503"/>
    <w:rsid w:val="00340D2E"/>
    <w:rsid w:val="00341A8F"/>
    <w:rsid w:val="00346CA6"/>
    <w:rsid w:val="00352692"/>
    <w:rsid w:val="00353BD8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79C8"/>
    <w:rsid w:val="003B492B"/>
    <w:rsid w:val="003B4EAF"/>
    <w:rsid w:val="003C0818"/>
    <w:rsid w:val="003C0928"/>
    <w:rsid w:val="003C2FCD"/>
    <w:rsid w:val="003C3302"/>
    <w:rsid w:val="003C33B3"/>
    <w:rsid w:val="003D07DA"/>
    <w:rsid w:val="003D1935"/>
    <w:rsid w:val="003D6D6D"/>
    <w:rsid w:val="003E11B2"/>
    <w:rsid w:val="003E3142"/>
    <w:rsid w:val="003E3BA8"/>
    <w:rsid w:val="003F0941"/>
    <w:rsid w:val="003F4430"/>
    <w:rsid w:val="00401414"/>
    <w:rsid w:val="00402D9B"/>
    <w:rsid w:val="00413901"/>
    <w:rsid w:val="00413DBA"/>
    <w:rsid w:val="00416297"/>
    <w:rsid w:val="0042183E"/>
    <w:rsid w:val="00425DF0"/>
    <w:rsid w:val="00426397"/>
    <w:rsid w:val="00427A8F"/>
    <w:rsid w:val="004332B2"/>
    <w:rsid w:val="00433D88"/>
    <w:rsid w:val="00434DBB"/>
    <w:rsid w:val="0043545E"/>
    <w:rsid w:val="00442148"/>
    <w:rsid w:val="00442C4F"/>
    <w:rsid w:val="00443749"/>
    <w:rsid w:val="004440BE"/>
    <w:rsid w:val="0044475A"/>
    <w:rsid w:val="00446772"/>
    <w:rsid w:val="00446797"/>
    <w:rsid w:val="0045104C"/>
    <w:rsid w:val="0045486A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4AF6"/>
    <w:rsid w:val="00475CD3"/>
    <w:rsid w:val="00477450"/>
    <w:rsid w:val="00477568"/>
    <w:rsid w:val="00480726"/>
    <w:rsid w:val="0048720D"/>
    <w:rsid w:val="00487B99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738"/>
    <w:rsid w:val="004C0558"/>
    <w:rsid w:val="004C3603"/>
    <w:rsid w:val="004C79FA"/>
    <w:rsid w:val="004C7D0D"/>
    <w:rsid w:val="004D4116"/>
    <w:rsid w:val="004E01C2"/>
    <w:rsid w:val="004E3D5F"/>
    <w:rsid w:val="004E6557"/>
    <w:rsid w:val="004E6A2B"/>
    <w:rsid w:val="004E6F83"/>
    <w:rsid w:val="004E752F"/>
    <w:rsid w:val="004E7628"/>
    <w:rsid w:val="004F0E01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A6A"/>
    <w:rsid w:val="005332EF"/>
    <w:rsid w:val="005354F8"/>
    <w:rsid w:val="00536A69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6AA9"/>
    <w:rsid w:val="0058106B"/>
    <w:rsid w:val="005816F9"/>
    <w:rsid w:val="00581C3F"/>
    <w:rsid w:val="0058273F"/>
    <w:rsid w:val="0058342A"/>
    <w:rsid w:val="005858B9"/>
    <w:rsid w:val="005929E7"/>
    <w:rsid w:val="00592F31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75D3"/>
    <w:rsid w:val="005F01DB"/>
    <w:rsid w:val="005F13F3"/>
    <w:rsid w:val="005F20DB"/>
    <w:rsid w:val="005F27AD"/>
    <w:rsid w:val="005F4FCE"/>
    <w:rsid w:val="00603343"/>
    <w:rsid w:val="00604D69"/>
    <w:rsid w:val="00605E4C"/>
    <w:rsid w:val="00606D95"/>
    <w:rsid w:val="00612B07"/>
    <w:rsid w:val="00620227"/>
    <w:rsid w:val="00620CAF"/>
    <w:rsid w:val="006354D1"/>
    <w:rsid w:val="00636069"/>
    <w:rsid w:val="00637C56"/>
    <w:rsid w:val="00642846"/>
    <w:rsid w:val="00647170"/>
    <w:rsid w:val="00647366"/>
    <w:rsid w:val="006508BB"/>
    <w:rsid w:val="00650BDC"/>
    <w:rsid w:val="006519DB"/>
    <w:rsid w:val="00653709"/>
    <w:rsid w:val="00654333"/>
    <w:rsid w:val="00656AF7"/>
    <w:rsid w:val="00656B72"/>
    <w:rsid w:val="00656F0A"/>
    <w:rsid w:val="006571BA"/>
    <w:rsid w:val="00660A37"/>
    <w:rsid w:val="006614DF"/>
    <w:rsid w:val="006642FC"/>
    <w:rsid w:val="00664594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62FC"/>
    <w:rsid w:val="006A146B"/>
    <w:rsid w:val="006A3AB3"/>
    <w:rsid w:val="006A74B3"/>
    <w:rsid w:val="006B132A"/>
    <w:rsid w:val="006B2735"/>
    <w:rsid w:val="006B327E"/>
    <w:rsid w:val="006B3E48"/>
    <w:rsid w:val="006B49DF"/>
    <w:rsid w:val="006C10D3"/>
    <w:rsid w:val="006C3C55"/>
    <w:rsid w:val="006C786D"/>
    <w:rsid w:val="006C7966"/>
    <w:rsid w:val="006C7A0F"/>
    <w:rsid w:val="006D0480"/>
    <w:rsid w:val="006D4DF9"/>
    <w:rsid w:val="006D5871"/>
    <w:rsid w:val="006E12C6"/>
    <w:rsid w:val="006E3BA4"/>
    <w:rsid w:val="006E3F34"/>
    <w:rsid w:val="006E5D05"/>
    <w:rsid w:val="006E640E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205CA"/>
    <w:rsid w:val="007208D9"/>
    <w:rsid w:val="00724AD5"/>
    <w:rsid w:val="00727E71"/>
    <w:rsid w:val="0073095A"/>
    <w:rsid w:val="0073116D"/>
    <w:rsid w:val="00731429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6D1E"/>
    <w:rsid w:val="0076066D"/>
    <w:rsid w:val="00766A32"/>
    <w:rsid w:val="00766DA7"/>
    <w:rsid w:val="00776604"/>
    <w:rsid w:val="0077757A"/>
    <w:rsid w:val="00777C94"/>
    <w:rsid w:val="00783DF6"/>
    <w:rsid w:val="00785226"/>
    <w:rsid w:val="0078523E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5E56"/>
    <w:rsid w:val="007B6493"/>
    <w:rsid w:val="007B7708"/>
    <w:rsid w:val="007C2899"/>
    <w:rsid w:val="007C4754"/>
    <w:rsid w:val="007C4816"/>
    <w:rsid w:val="007D0B91"/>
    <w:rsid w:val="007E05FC"/>
    <w:rsid w:val="007E32EA"/>
    <w:rsid w:val="007E58E0"/>
    <w:rsid w:val="007E73B0"/>
    <w:rsid w:val="007F2159"/>
    <w:rsid w:val="007F588A"/>
    <w:rsid w:val="0080321F"/>
    <w:rsid w:val="00805A87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FAF"/>
    <w:rsid w:val="00874449"/>
    <w:rsid w:val="00874F71"/>
    <w:rsid w:val="008766EE"/>
    <w:rsid w:val="008767FD"/>
    <w:rsid w:val="00876C6A"/>
    <w:rsid w:val="00876EA5"/>
    <w:rsid w:val="00880998"/>
    <w:rsid w:val="0088291D"/>
    <w:rsid w:val="0088378C"/>
    <w:rsid w:val="0089032D"/>
    <w:rsid w:val="00895C33"/>
    <w:rsid w:val="00896B85"/>
    <w:rsid w:val="0089707B"/>
    <w:rsid w:val="0089710C"/>
    <w:rsid w:val="008A1C89"/>
    <w:rsid w:val="008A205E"/>
    <w:rsid w:val="008A4188"/>
    <w:rsid w:val="008A4BED"/>
    <w:rsid w:val="008A4EF2"/>
    <w:rsid w:val="008A6908"/>
    <w:rsid w:val="008A7E88"/>
    <w:rsid w:val="008B15F3"/>
    <w:rsid w:val="008B31F7"/>
    <w:rsid w:val="008B3D31"/>
    <w:rsid w:val="008C0DC4"/>
    <w:rsid w:val="008C153C"/>
    <w:rsid w:val="008C3E28"/>
    <w:rsid w:val="008C3EA1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7839"/>
    <w:rsid w:val="00912E17"/>
    <w:rsid w:val="0091485C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404E9"/>
    <w:rsid w:val="00942833"/>
    <w:rsid w:val="00942D1F"/>
    <w:rsid w:val="00944A7D"/>
    <w:rsid w:val="00945FF5"/>
    <w:rsid w:val="0094680C"/>
    <w:rsid w:val="0094759D"/>
    <w:rsid w:val="00950D61"/>
    <w:rsid w:val="009523C9"/>
    <w:rsid w:val="00952DED"/>
    <w:rsid w:val="00954216"/>
    <w:rsid w:val="00954382"/>
    <w:rsid w:val="009556FA"/>
    <w:rsid w:val="00955D11"/>
    <w:rsid w:val="00962F26"/>
    <w:rsid w:val="009642CD"/>
    <w:rsid w:val="00965F27"/>
    <w:rsid w:val="0096637E"/>
    <w:rsid w:val="00966444"/>
    <w:rsid w:val="00971313"/>
    <w:rsid w:val="00972CAB"/>
    <w:rsid w:val="009745FD"/>
    <w:rsid w:val="00974EAA"/>
    <w:rsid w:val="00976638"/>
    <w:rsid w:val="009775C0"/>
    <w:rsid w:val="009843C4"/>
    <w:rsid w:val="009879C1"/>
    <w:rsid w:val="0099027A"/>
    <w:rsid w:val="00991098"/>
    <w:rsid w:val="00991AD3"/>
    <w:rsid w:val="00994523"/>
    <w:rsid w:val="00995F26"/>
    <w:rsid w:val="0099609B"/>
    <w:rsid w:val="009A6504"/>
    <w:rsid w:val="009A74AA"/>
    <w:rsid w:val="009A7AA0"/>
    <w:rsid w:val="009B0314"/>
    <w:rsid w:val="009B031E"/>
    <w:rsid w:val="009B2BC1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5361"/>
    <w:rsid w:val="009E6BFF"/>
    <w:rsid w:val="009E7E07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70BAE"/>
    <w:rsid w:val="00A723B5"/>
    <w:rsid w:val="00A73F26"/>
    <w:rsid w:val="00A74E4C"/>
    <w:rsid w:val="00A77D18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0CF"/>
    <w:rsid w:val="00AA0957"/>
    <w:rsid w:val="00AA139C"/>
    <w:rsid w:val="00AA4DAB"/>
    <w:rsid w:val="00AA538D"/>
    <w:rsid w:val="00AA6394"/>
    <w:rsid w:val="00AB0F7B"/>
    <w:rsid w:val="00AB4AAC"/>
    <w:rsid w:val="00AB75A7"/>
    <w:rsid w:val="00AC0FD8"/>
    <w:rsid w:val="00AC2C38"/>
    <w:rsid w:val="00AC5503"/>
    <w:rsid w:val="00AD01E9"/>
    <w:rsid w:val="00AD3164"/>
    <w:rsid w:val="00AD3D3E"/>
    <w:rsid w:val="00AE2ED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32E0F"/>
    <w:rsid w:val="00B41E80"/>
    <w:rsid w:val="00B43426"/>
    <w:rsid w:val="00B43BC9"/>
    <w:rsid w:val="00B447F2"/>
    <w:rsid w:val="00B44DCE"/>
    <w:rsid w:val="00B47BA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1A55"/>
    <w:rsid w:val="00B82B93"/>
    <w:rsid w:val="00B845C8"/>
    <w:rsid w:val="00B915BC"/>
    <w:rsid w:val="00B96A50"/>
    <w:rsid w:val="00BA006E"/>
    <w:rsid w:val="00BA0A10"/>
    <w:rsid w:val="00BA41D0"/>
    <w:rsid w:val="00BA4E99"/>
    <w:rsid w:val="00BB2312"/>
    <w:rsid w:val="00BB2BD3"/>
    <w:rsid w:val="00BB55F7"/>
    <w:rsid w:val="00BC0421"/>
    <w:rsid w:val="00BC16AD"/>
    <w:rsid w:val="00BC1EC5"/>
    <w:rsid w:val="00BC555A"/>
    <w:rsid w:val="00BC67CD"/>
    <w:rsid w:val="00BD061B"/>
    <w:rsid w:val="00BD4853"/>
    <w:rsid w:val="00BE14E2"/>
    <w:rsid w:val="00BE3078"/>
    <w:rsid w:val="00BE371F"/>
    <w:rsid w:val="00BE3AB1"/>
    <w:rsid w:val="00BE55B8"/>
    <w:rsid w:val="00BE639B"/>
    <w:rsid w:val="00BF3861"/>
    <w:rsid w:val="00BF3EE2"/>
    <w:rsid w:val="00BF53E0"/>
    <w:rsid w:val="00BF7F1B"/>
    <w:rsid w:val="00C019EE"/>
    <w:rsid w:val="00C01ABF"/>
    <w:rsid w:val="00C04EED"/>
    <w:rsid w:val="00C06BA4"/>
    <w:rsid w:val="00C12133"/>
    <w:rsid w:val="00C13A35"/>
    <w:rsid w:val="00C14AF7"/>
    <w:rsid w:val="00C211BF"/>
    <w:rsid w:val="00C2262B"/>
    <w:rsid w:val="00C2331E"/>
    <w:rsid w:val="00C24FCE"/>
    <w:rsid w:val="00C25BF5"/>
    <w:rsid w:val="00C32349"/>
    <w:rsid w:val="00C363E1"/>
    <w:rsid w:val="00C40210"/>
    <w:rsid w:val="00C41BE1"/>
    <w:rsid w:val="00C4204A"/>
    <w:rsid w:val="00C43587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62AF"/>
    <w:rsid w:val="00C57654"/>
    <w:rsid w:val="00C578C8"/>
    <w:rsid w:val="00C601E1"/>
    <w:rsid w:val="00C64856"/>
    <w:rsid w:val="00C66C17"/>
    <w:rsid w:val="00C6729F"/>
    <w:rsid w:val="00C67E30"/>
    <w:rsid w:val="00C70596"/>
    <w:rsid w:val="00C710E3"/>
    <w:rsid w:val="00C7380D"/>
    <w:rsid w:val="00C81FC9"/>
    <w:rsid w:val="00C83CED"/>
    <w:rsid w:val="00C83D0E"/>
    <w:rsid w:val="00C904B9"/>
    <w:rsid w:val="00C906C9"/>
    <w:rsid w:val="00C92686"/>
    <w:rsid w:val="00C95773"/>
    <w:rsid w:val="00C96C4A"/>
    <w:rsid w:val="00CA1285"/>
    <w:rsid w:val="00CA4073"/>
    <w:rsid w:val="00CA46E9"/>
    <w:rsid w:val="00CA5AFA"/>
    <w:rsid w:val="00CB053C"/>
    <w:rsid w:val="00CB1577"/>
    <w:rsid w:val="00CB632D"/>
    <w:rsid w:val="00CC18EC"/>
    <w:rsid w:val="00CC32D4"/>
    <w:rsid w:val="00CC4F53"/>
    <w:rsid w:val="00CC57F5"/>
    <w:rsid w:val="00CC65C1"/>
    <w:rsid w:val="00CD08FB"/>
    <w:rsid w:val="00CD27E7"/>
    <w:rsid w:val="00CD6621"/>
    <w:rsid w:val="00CD6CCC"/>
    <w:rsid w:val="00CD702E"/>
    <w:rsid w:val="00CE1FC0"/>
    <w:rsid w:val="00CE1FC4"/>
    <w:rsid w:val="00CE3B92"/>
    <w:rsid w:val="00CF0DDC"/>
    <w:rsid w:val="00CF39CA"/>
    <w:rsid w:val="00CF5B0C"/>
    <w:rsid w:val="00CF7281"/>
    <w:rsid w:val="00D00F3D"/>
    <w:rsid w:val="00D027CE"/>
    <w:rsid w:val="00D06052"/>
    <w:rsid w:val="00D070AF"/>
    <w:rsid w:val="00D1167D"/>
    <w:rsid w:val="00D15586"/>
    <w:rsid w:val="00D15E85"/>
    <w:rsid w:val="00D2192C"/>
    <w:rsid w:val="00D25475"/>
    <w:rsid w:val="00D26997"/>
    <w:rsid w:val="00D27DC5"/>
    <w:rsid w:val="00D30E9A"/>
    <w:rsid w:val="00D31341"/>
    <w:rsid w:val="00D37799"/>
    <w:rsid w:val="00D40950"/>
    <w:rsid w:val="00D40D4A"/>
    <w:rsid w:val="00D40E3A"/>
    <w:rsid w:val="00D42481"/>
    <w:rsid w:val="00D45C50"/>
    <w:rsid w:val="00D461C5"/>
    <w:rsid w:val="00D512F3"/>
    <w:rsid w:val="00D558EA"/>
    <w:rsid w:val="00D629C9"/>
    <w:rsid w:val="00D661D8"/>
    <w:rsid w:val="00D66F94"/>
    <w:rsid w:val="00D7159D"/>
    <w:rsid w:val="00D72517"/>
    <w:rsid w:val="00D72CD0"/>
    <w:rsid w:val="00D72E3F"/>
    <w:rsid w:val="00D74271"/>
    <w:rsid w:val="00D84B13"/>
    <w:rsid w:val="00D84F9F"/>
    <w:rsid w:val="00D8550F"/>
    <w:rsid w:val="00D859E0"/>
    <w:rsid w:val="00D861FC"/>
    <w:rsid w:val="00D87112"/>
    <w:rsid w:val="00D87980"/>
    <w:rsid w:val="00D9006E"/>
    <w:rsid w:val="00D92E87"/>
    <w:rsid w:val="00D958C9"/>
    <w:rsid w:val="00D97195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E6932"/>
    <w:rsid w:val="00DE6A0A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1172E"/>
    <w:rsid w:val="00E16727"/>
    <w:rsid w:val="00E17673"/>
    <w:rsid w:val="00E20E3D"/>
    <w:rsid w:val="00E232A3"/>
    <w:rsid w:val="00E23641"/>
    <w:rsid w:val="00E247EE"/>
    <w:rsid w:val="00E27B51"/>
    <w:rsid w:val="00E30480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EE"/>
    <w:rsid w:val="00E71E59"/>
    <w:rsid w:val="00E73589"/>
    <w:rsid w:val="00E74555"/>
    <w:rsid w:val="00E75E60"/>
    <w:rsid w:val="00E76992"/>
    <w:rsid w:val="00E77823"/>
    <w:rsid w:val="00E87066"/>
    <w:rsid w:val="00E909EB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5D6B"/>
    <w:rsid w:val="00ED0E4E"/>
    <w:rsid w:val="00ED51BE"/>
    <w:rsid w:val="00EE00BC"/>
    <w:rsid w:val="00EE2BB7"/>
    <w:rsid w:val="00EE3570"/>
    <w:rsid w:val="00EE564A"/>
    <w:rsid w:val="00EF333B"/>
    <w:rsid w:val="00EF4BCE"/>
    <w:rsid w:val="00F03C27"/>
    <w:rsid w:val="00F03FA2"/>
    <w:rsid w:val="00F04852"/>
    <w:rsid w:val="00F11917"/>
    <w:rsid w:val="00F1318E"/>
    <w:rsid w:val="00F15DF1"/>
    <w:rsid w:val="00F200D7"/>
    <w:rsid w:val="00F2082F"/>
    <w:rsid w:val="00F2451D"/>
    <w:rsid w:val="00F26F3A"/>
    <w:rsid w:val="00F304D5"/>
    <w:rsid w:val="00F305A3"/>
    <w:rsid w:val="00F33126"/>
    <w:rsid w:val="00F3788B"/>
    <w:rsid w:val="00F42A7B"/>
    <w:rsid w:val="00F443BE"/>
    <w:rsid w:val="00F509EF"/>
    <w:rsid w:val="00F52257"/>
    <w:rsid w:val="00F5250C"/>
    <w:rsid w:val="00F558C0"/>
    <w:rsid w:val="00F578A2"/>
    <w:rsid w:val="00F65058"/>
    <w:rsid w:val="00F65106"/>
    <w:rsid w:val="00F6737C"/>
    <w:rsid w:val="00F70586"/>
    <w:rsid w:val="00F706E5"/>
    <w:rsid w:val="00F70BED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A0DD6"/>
    <w:rsid w:val="00FA0F5C"/>
    <w:rsid w:val="00FA3A91"/>
    <w:rsid w:val="00FA70A8"/>
    <w:rsid w:val="00FA7E6B"/>
    <w:rsid w:val="00FB1373"/>
    <w:rsid w:val="00FB364C"/>
    <w:rsid w:val="00FC3F47"/>
    <w:rsid w:val="00FC4905"/>
    <w:rsid w:val="00FC7A0C"/>
    <w:rsid w:val="00FC7A1A"/>
    <w:rsid w:val="00FD06BD"/>
    <w:rsid w:val="00FD0DE0"/>
    <w:rsid w:val="00FD5333"/>
    <w:rsid w:val="00FE308F"/>
    <w:rsid w:val="00FE339F"/>
    <w:rsid w:val="00FE3AEE"/>
    <w:rsid w:val="00FE5B6A"/>
    <w:rsid w:val="00FE75D0"/>
    <w:rsid w:val="00FE76FA"/>
    <w:rsid w:val="00FE7DDE"/>
    <w:rsid w:val="00FF06F5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7"/>
    <o:shapelayout v:ext="edit">
      <o:idmap v:ext="edit" data="1"/>
    </o:shapelayout>
  </w:shapeDefaults>
  <w:decimalSymbol w:val="."/>
  <w:listSeparator w:val=",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7074E6A-04C3-45EC-A37C-67F3FAA2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13</cp:revision>
  <cp:lastPrinted>2016-11-15T18:23:00Z</cp:lastPrinted>
  <dcterms:created xsi:type="dcterms:W3CDTF">2016-11-14T23:13:00Z</dcterms:created>
  <dcterms:modified xsi:type="dcterms:W3CDTF">2016-11-15T19:55:00Z</dcterms:modified>
</cp:coreProperties>
</file>