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CF4780">
              <w:rPr>
                <w:rFonts w:cstheme="minorHAnsi"/>
                <w:sz w:val="22"/>
                <w:szCs w:val="22"/>
              </w:rPr>
              <w:t xml:space="preserve"> November 29</w:t>
            </w:r>
            <w:r w:rsidR="00E067A1">
              <w:rPr>
                <w:rFonts w:cstheme="minorHAnsi"/>
                <w:sz w:val="22"/>
                <w:szCs w:val="22"/>
              </w:rPr>
              <w:t xml:space="preserve">, </w:t>
            </w:r>
            <w:r w:rsidR="00565FD4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9C39EB">
        <w:rPr>
          <w:sz w:val="22"/>
          <w:szCs w:val="22"/>
        </w:rPr>
        <w:t>APPLIED TECHNOLOGIES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C39EB">
        <w:rPr>
          <w:sz w:val="22"/>
          <w:szCs w:val="22"/>
        </w:rPr>
        <w:t xml:space="preserve">New Course </w:t>
      </w:r>
    </w:p>
    <w:p w:rsidR="00A0449E" w:rsidRPr="00A0449E" w:rsidRDefault="008D040B" w:rsidP="00A0449E">
      <w:pPr>
        <w:pStyle w:val="ListParagraph"/>
        <w:numPr>
          <w:ilvl w:val="0"/>
          <w:numId w:val="30"/>
        </w:numPr>
        <w:tabs>
          <w:tab w:val="left" w:pos="540"/>
          <w:tab w:val="left" w:pos="144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CTRP  </w:t>
      </w:r>
      <w:r>
        <w:rPr>
          <w:sz w:val="22"/>
          <w:szCs w:val="22"/>
        </w:rPr>
        <w:tab/>
        <w:t xml:space="preserve">XXXX </w:t>
      </w:r>
      <w:r>
        <w:rPr>
          <w:sz w:val="22"/>
          <w:szCs w:val="22"/>
        </w:rPr>
        <w:tab/>
      </w:r>
      <w:r w:rsidR="008B03D0">
        <w:rPr>
          <w:sz w:val="22"/>
          <w:szCs w:val="22"/>
        </w:rPr>
        <w:t xml:space="preserve">Computer </w:t>
      </w:r>
      <w:r w:rsidRPr="008D040B">
        <w:rPr>
          <w:sz w:val="22"/>
          <w:szCs w:val="22"/>
        </w:rPr>
        <w:t>Aided Transcription</w:t>
      </w:r>
      <w:r>
        <w:rPr>
          <w:sz w:val="22"/>
          <w:szCs w:val="22"/>
          <w:u w:val="single"/>
        </w:rPr>
        <w:t xml:space="preserve">  </w:t>
      </w:r>
    </w:p>
    <w:p w:rsidR="00A0449E" w:rsidRPr="00A0449E" w:rsidRDefault="00A0449E" w:rsidP="00A0449E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 above course will be held until next Tech Review meeting. M. Williams will contact G. Shaw to clarify some questions.</w:t>
      </w:r>
      <w:r w:rsidR="00DF4F81">
        <w:rPr>
          <w:i/>
          <w:sz w:val="22"/>
          <w:szCs w:val="22"/>
        </w:rPr>
        <w:t xml:space="preserve"> It’s been tabled until January 24, 2017 Tech Review. </w:t>
      </w:r>
    </w:p>
    <w:p w:rsidR="002E7659" w:rsidRDefault="00453AAC" w:rsidP="003561C9">
      <w:pPr>
        <w:pStyle w:val="ListParagraph"/>
        <w:numPr>
          <w:ilvl w:val="0"/>
          <w:numId w:val="30"/>
        </w:numPr>
        <w:tabs>
          <w:tab w:val="left" w:pos="540"/>
          <w:tab w:val="left" w:pos="144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ENER </w:t>
      </w:r>
      <w:r>
        <w:rPr>
          <w:sz w:val="22"/>
          <w:szCs w:val="22"/>
        </w:rPr>
        <w:tab/>
        <w:t xml:space="preserve">1640  </w:t>
      </w:r>
      <w:r>
        <w:rPr>
          <w:sz w:val="22"/>
          <w:szCs w:val="22"/>
        </w:rPr>
        <w:tab/>
        <w:t xml:space="preserve">Energy Analytics </w:t>
      </w:r>
    </w:p>
    <w:p w:rsidR="00A0449E" w:rsidRPr="00A0449E" w:rsidRDefault="00A0449E" w:rsidP="00A0449E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course was approved to move forward to the December 12, 2016 Curriculum </w:t>
      </w:r>
      <w:r w:rsidR="00645650">
        <w:rPr>
          <w:i/>
          <w:sz w:val="22"/>
          <w:szCs w:val="22"/>
        </w:rPr>
        <w:t xml:space="preserve">and General Education meeting. </w:t>
      </w:r>
    </w:p>
    <w:p w:rsidR="00557A06" w:rsidRDefault="00557A06" w:rsidP="009C39EB">
      <w:pPr>
        <w:tabs>
          <w:tab w:val="left" w:pos="540"/>
          <w:tab w:val="left" w:pos="1440"/>
        </w:tabs>
        <w:ind w:left="1440"/>
        <w:rPr>
          <w:sz w:val="22"/>
        </w:rPr>
      </w:pPr>
    </w:p>
    <w:p w:rsidR="00557A06" w:rsidRDefault="00557A06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Course Revisions</w:t>
      </w:r>
    </w:p>
    <w:p w:rsidR="00557A06" w:rsidRPr="00557A06" w:rsidRDefault="0008359A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 </w:t>
      </w:r>
      <w:r>
        <w:rPr>
          <w:sz w:val="22"/>
        </w:rPr>
        <w:tab/>
        <w:t>1510</w:t>
      </w:r>
      <w:r w:rsidR="00557A06">
        <w:rPr>
          <w:sz w:val="22"/>
        </w:rPr>
        <w:t xml:space="preserve"> </w:t>
      </w:r>
      <w:r w:rsidR="00557A06">
        <w:rPr>
          <w:sz w:val="22"/>
        </w:rPr>
        <w:tab/>
      </w:r>
      <w:r w:rsidRPr="0008359A">
        <w:rPr>
          <w:sz w:val="22"/>
          <w:szCs w:val="22"/>
        </w:rPr>
        <w:t>Introduction to Energy</w:t>
      </w:r>
    </w:p>
    <w:p w:rsidR="00557A06" w:rsidRDefault="00557A06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</w:r>
      <w:r w:rsidR="0008359A">
        <w:rPr>
          <w:sz w:val="22"/>
          <w:szCs w:val="22"/>
        </w:rPr>
        <w:t>1520</w:t>
      </w:r>
      <w:r w:rsidR="00531C26">
        <w:rPr>
          <w:sz w:val="22"/>
          <w:szCs w:val="22"/>
        </w:rPr>
        <w:t xml:space="preserve"> </w:t>
      </w:r>
      <w:r w:rsidR="00531C26">
        <w:rPr>
          <w:sz w:val="22"/>
          <w:szCs w:val="22"/>
        </w:rPr>
        <w:tab/>
      </w:r>
      <w:r w:rsidR="0008359A" w:rsidRPr="0008359A">
        <w:rPr>
          <w:sz w:val="22"/>
          <w:szCs w:val="22"/>
        </w:rPr>
        <w:t>Introduction to Petroleum Technology</w:t>
      </w:r>
    </w:p>
    <w:p w:rsidR="00645650" w:rsidRPr="00645650" w:rsidRDefault="00645650" w:rsidP="00645650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two courses were approved to move forward to the December 12, Curriculum and General Education meeting. </w:t>
      </w:r>
    </w:p>
    <w:p w:rsidR="00531C26" w:rsidRDefault="008D040B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</w:t>
      </w:r>
      <w:r>
        <w:rPr>
          <w:sz w:val="22"/>
        </w:rPr>
        <w:tab/>
        <w:t>1530</w:t>
      </w:r>
      <w:r w:rsidR="00531C26">
        <w:rPr>
          <w:sz w:val="22"/>
        </w:rPr>
        <w:t xml:space="preserve"> </w:t>
      </w:r>
      <w:r w:rsidR="00531C26">
        <w:rPr>
          <w:sz w:val="22"/>
        </w:rPr>
        <w:tab/>
      </w:r>
      <w:r w:rsidRPr="008D040B">
        <w:rPr>
          <w:sz w:val="22"/>
          <w:szCs w:val="22"/>
        </w:rPr>
        <w:t>Electricity and Basic Electronics</w:t>
      </w:r>
    </w:p>
    <w:p w:rsidR="008D040B" w:rsidRDefault="008D040B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  <w:t xml:space="preserve">1540 </w:t>
      </w:r>
      <w:r>
        <w:rPr>
          <w:sz w:val="22"/>
          <w:szCs w:val="22"/>
        </w:rPr>
        <w:tab/>
      </w:r>
      <w:r w:rsidRPr="008D040B">
        <w:rPr>
          <w:sz w:val="22"/>
          <w:szCs w:val="22"/>
        </w:rPr>
        <w:t>Fundamentals of Programmable Logic Controllers</w:t>
      </w:r>
    </w:p>
    <w:p w:rsidR="00DF4F81" w:rsidRPr="00DF4F81" w:rsidRDefault="00DF4F81" w:rsidP="00DF4F81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 above two courses were tabled for the next Technical review meeting held on January 24, 2017.</w:t>
      </w:r>
    </w:p>
    <w:p w:rsidR="00384784" w:rsidRPr="00384784" w:rsidRDefault="00384784" w:rsidP="00384784">
      <w:pPr>
        <w:tabs>
          <w:tab w:val="left" w:pos="540"/>
          <w:tab w:val="left" w:pos="1440"/>
        </w:tabs>
        <w:rPr>
          <w:i/>
          <w:sz w:val="22"/>
          <w:szCs w:val="22"/>
        </w:rPr>
      </w:pPr>
    </w:p>
    <w:p w:rsidR="002E765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E530D" w:rsidRPr="002E7659" w:rsidRDefault="0063509D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</w:rPr>
        <w:tab/>
        <w:t>SCIENCES AND MATHEMATICS</w:t>
      </w:r>
      <w:r w:rsidR="005E530D" w:rsidRPr="002E7659"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301FD9" w:rsidRPr="002E7659">
        <w:rPr>
          <w:sz w:val="22"/>
          <w:szCs w:val="22"/>
        </w:rPr>
        <w:t xml:space="preserve"> </w:t>
      </w:r>
      <w:r w:rsidR="00301FD9" w:rsidRPr="002E7659"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00EB" w:rsidRPr="00DF4F81" w:rsidRDefault="00301FD9" w:rsidP="008D040B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>
        <w:rPr>
          <w:sz w:val="22"/>
          <w:szCs w:val="22"/>
        </w:rPr>
        <w:t xml:space="preserve">PHED  </w:t>
      </w:r>
      <w:r w:rsidR="0063509D">
        <w:rPr>
          <w:sz w:val="22"/>
          <w:szCs w:val="22"/>
        </w:rPr>
        <w:tab/>
        <w:t>1644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 w:rsidRPr="0063509D">
        <w:rPr>
          <w:sz w:val="22"/>
        </w:rPr>
        <w:t>Introduction to Physical Education</w:t>
      </w:r>
    </w:p>
    <w:p w:rsidR="00DF4F81" w:rsidRPr="00DF4F81" w:rsidRDefault="00DF4F81" w:rsidP="00DF4F81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Distance learning request was sent back to the division. The group needs justification of why reconciliation of teaching methods and online. 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sz w:val="22"/>
          <w:szCs w:val="22"/>
        </w:rPr>
        <w:tab/>
        <w:t>ENGLISH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18557B" w:rsidP="0018557B">
      <w:pPr>
        <w:pStyle w:val="ListParagraph"/>
        <w:numPr>
          <w:ilvl w:val="0"/>
          <w:numId w:val="3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Course Inactivations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ESL  </w:t>
      </w:r>
      <w:r>
        <w:rPr>
          <w:sz w:val="22"/>
          <w:szCs w:val="22"/>
        </w:rPr>
        <w:tab/>
        <w:t xml:space="preserve">0001 </w:t>
      </w:r>
      <w:r>
        <w:rPr>
          <w:sz w:val="22"/>
          <w:szCs w:val="22"/>
        </w:rPr>
        <w:tab/>
      </w:r>
      <w:r w:rsidRPr="0018557B">
        <w:rPr>
          <w:sz w:val="22"/>
        </w:rPr>
        <w:t>English as a Second Language Pre-level 1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0010 </w:t>
      </w:r>
      <w:r>
        <w:rPr>
          <w:sz w:val="22"/>
        </w:rPr>
        <w:tab/>
      </w:r>
      <w:r w:rsidRPr="0018557B">
        <w:rPr>
          <w:sz w:val="22"/>
        </w:rPr>
        <w:t>English as a Second Language Level 1</w:t>
      </w:r>
    </w:p>
    <w:p w:rsidR="0018557B" w:rsidRPr="0018557B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0020 </w:t>
      </w:r>
      <w:r>
        <w:rPr>
          <w:sz w:val="22"/>
        </w:rPr>
        <w:tab/>
      </w:r>
      <w:r w:rsidRPr="0018557B">
        <w:rPr>
          <w:sz w:val="22"/>
        </w:rPr>
        <w:t>English as a Second Language Level 2</w:t>
      </w:r>
    </w:p>
    <w:p w:rsidR="0018557B" w:rsidRPr="00DF4F81" w:rsidRDefault="0018557B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ESL </w:t>
      </w:r>
      <w:r>
        <w:rPr>
          <w:sz w:val="22"/>
        </w:rPr>
        <w:tab/>
        <w:t xml:space="preserve">0030 </w:t>
      </w:r>
      <w:r>
        <w:rPr>
          <w:sz w:val="22"/>
        </w:rPr>
        <w:tab/>
      </w:r>
      <w:r w:rsidRPr="0018557B">
        <w:rPr>
          <w:sz w:val="22"/>
        </w:rPr>
        <w:t>English as a Second Language Level 3</w:t>
      </w:r>
    </w:p>
    <w:p w:rsidR="00DF4F81" w:rsidRPr="00DF4F81" w:rsidRDefault="00DF4F81" w:rsidP="00DF4F81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The above course Inactivations were approved to move forward to the Curriculum and General Education meeting held on December 12, 2016.</w:t>
      </w:r>
      <w:bookmarkStart w:id="0" w:name="_GoBack"/>
      <w:bookmarkEnd w:id="0"/>
    </w:p>
    <w:p w:rsidR="000A6536" w:rsidRPr="000A6536" w:rsidRDefault="000A6536" w:rsidP="008D040B">
      <w:pPr>
        <w:pStyle w:val="ListParagraph"/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18557B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IV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CF4780">
        <w:rPr>
          <w:rFonts w:cstheme="minorHAnsi"/>
          <w:sz w:val="22"/>
          <w:szCs w:val="22"/>
        </w:rPr>
        <w:t xml:space="preserve"> December 6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B32C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E067A1">
        <w:rPr>
          <w:rFonts w:cstheme="minorHAnsi"/>
          <w:sz w:val="22"/>
          <w:szCs w:val="22"/>
        </w:rPr>
        <w:t>December 12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A3E" w:rsidRPr="00E52A3E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B2DD2"/>
    <w:multiLevelType w:val="hybridMultilevel"/>
    <w:tmpl w:val="4076680C"/>
    <w:lvl w:ilvl="0" w:tplc="868E9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71063"/>
    <w:multiLevelType w:val="hybridMultilevel"/>
    <w:tmpl w:val="D77C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5D7E6D"/>
    <w:multiLevelType w:val="hybridMultilevel"/>
    <w:tmpl w:val="1966DC88"/>
    <w:lvl w:ilvl="0" w:tplc="46967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C41E44"/>
    <w:multiLevelType w:val="hybridMultilevel"/>
    <w:tmpl w:val="8B442F5A"/>
    <w:lvl w:ilvl="0" w:tplc="B6A4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3E4B59"/>
    <w:multiLevelType w:val="hybridMultilevel"/>
    <w:tmpl w:val="9B64D858"/>
    <w:lvl w:ilvl="0" w:tplc="9D681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5A4ABA"/>
    <w:multiLevelType w:val="hybridMultilevel"/>
    <w:tmpl w:val="96941F00"/>
    <w:lvl w:ilvl="0" w:tplc="C8A64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BD21C5"/>
    <w:multiLevelType w:val="hybridMultilevel"/>
    <w:tmpl w:val="0BAE89D4"/>
    <w:lvl w:ilvl="0" w:tplc="8320D6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9076F35"/>
    <w:multiLevelType w:val="hybridMultilevel"/>
    <w:tmpl w:val="9E54A832"/>
    <w:lvl w:ilvl="0" w:tplc="70920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D1B2A"/>
    <w:multiLevelType w:val="hybridMultilevel"/>
    <w:tmpl w:val="AA1C999E"/>
    <w:lvl w:ilvl="0" w:tplc="35DCB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13"/>
  </w:num>
  <w:num w:numId="4">
    <w:abstractNumId w:val="12"/>
  </w:num>
  <w:num w:numId="5">
    <w:abstractNumId w:val="20"/>
  </w:num>
  <w:num w:numId="6">
    <w:abstractNumId w:val="27"/>
  </w:num>
  <w:num w:numId="7">
    <w:abstractNumId w:val="37"/>
  </w:num>
  <w:num w:numId="8">
    <w:abstractNumId w:val="8"/>
  </w:num>
  <w:num w:numId="9">
    <w:abstractNumId w:val="22"/>
  </w:num>
  <w:num w:numId="10">
    <w:abstractNumId w:val="3"/>
  </w:num>
  <w:num w:numId="11">
    <w:abstractNumId w:val="17"/>
  </w:num>
  <w:num w:numId="12">
    <w:abstractNumId w:val="36"/>
  </w:num>
  <w:num w:numId="13">
    <w:abstractNumId w:val="25"/>
  </w:num>
  <w:num w:numId="14">
    <w:abstractNumId w:val="11"/>
  </w:num>
  <w:num w:numId="15">
    <w:abstractNumId w:val="28"/>
  </w:num>
  <w:num w:numId="16">
    <w:abstractNumId w:val="18"/>
  </w:num>
  <w:num w:numId="17">
    <w:abstractNumId w:val="5"/>
  </w:num>
  <w:num w:numId="18">
    <w:abstractNumId w:val="15"/>
  </w:num>
  <w:num w:numId="19">
    <w:abstractNumId w:val="34"/>
  </w:num>
  <w:num w:numId="20">
    <w:abstractNumId w:val="6"/>
  </w:num>
  <w:num w:numId="21">
    <w:abstractNumId w:val="33"/>
  </w:num>
  <w:num w:numId="22">
    <w:abstractNumId w:val="19"/>
  </w:num>
  <w:num w:numId="23">
    <w:abstractNumId w:val="16"/>
  </w:num>
  <w:num w:numId="24">
    <w:abstractNumId w:val="38"/>
  </w:num>
  <w:num w:numId="25">
    <w:abstractNumId w:val="1"/>
  </w:num>
  <w:num w:numId="26">
    <w:abstractNumId w:val="21"/>
  </w:num>
  <w:num w:numId="27">
    <w:abstractNumId w:val="14"/>
  </w:num>
  <w:num w:numId="28">
    <w:abstractNumId w:val="26"/>
  </w:num>
  <w:num w:numId="29">
    <w:abstractNumId w:val="9"/>
  </w:num>
  <w:num w:numId="30">
    <w:abstractNumId w:val="2"/>
  </w:num>
  <w:num w:numId="31">
    <w:abstractNumId w:val="24"/>
  </w:num>
  <w:num w:numId="32">
    <w:abstractNumId w:val="4"/>
  </w:num>
  <w:num w:numId="33">
    <w:abstractNumId w:val="31"/>
  </w:num>
  <w:num w:numId="34">
    <w:abstractNumId w:val="7"/>
  </w:num>
  <w:num w:numId="35">
    <w:abstractNumId w:val="30"/>
  </w:num>
  <w:num w:numId="36">
    <w:abstractNumId w:val="32"/>
  </w:num>
  <w:num w:numId="37">
    <w:abstractNumId w:val="10"/>
  </w:num>
  <w:num w:numId="38">
    <w:abstractNumId w:val="23"/>
  </w:num>
  <w:num w:numId="3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4784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AAC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5650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8BE"/>
    <w:rsid w:val="008C17C0"/>
    <w:rsid w:val="008C73CD"/>
    <w:rsid w:val="008D040B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C39EB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449E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590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DF4F81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2A3E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3819-5E0B-4061-A6F2-87C37A9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2016-11-22T19:04:00Z</cp:lastPrinted>
  <dcterms:created xsi:type="dcterms:W3CDTF">2016-12-06T18:18:00Z</dcterms:created>
  <dcterms:modified xsi:type="dcterms:W3CDTF">2016-12-06T18:18:00Z</dcterms:modified>
</cp:coreProperties>
</file>