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</w:t>
      </w:r>
      <w:r w:rsidR="00B63EBB">
        <w:rPr>
          <w:b/>
        </w:rPr>
        <w:t>2018-19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</w:t>
      </w:r>
      <w:r w:rsidR="00B63EBB">
        <w:t>2018-19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>. Program (Select your program from the drop down list)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B63EBB" w:rsidP="00CF1A0D">
            <w:r>
              <w:t>Office of the President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pPr>
              <w:rPr>
                <w:b/>
              </w:rPr>
            </w:pPr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(If not on above list)</w:t>
            </w:r>
          </w:p>
          <w:p w:rsidR="00CF1A0D" w:rsidRDefault="00CF1A0D" w:rsidP="00CF1A0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050ADC" w:rsidP="00CF1A0D">
                  <w:r>
                    <w:t>Debra Daniels</w:t>
                  </w:r>
                  <w:bookmarkStart w:id="0" w:name="_GoBack"/>
                  <w:bookmarkEnd w:id="0"/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B63EBB" w:rsidP="00690ACD">
                  <w:r>
                    <w:t>Increase communication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B63EBB" w:rsidP="0083429D">
            <w:r>
              <w:sym w:font="Wingdings" w:char="F06E"/>
            </w:r>
            <w:r w:rsidR="0083429D">
              <w:t xml:space="preserve"> Continuing from Last Year</w:t>
            </w:r>
            <w:r>
              <w:t xml:space="preserve"> (from student services APR)</w:t>
            </w:r>
          </w:p>
          <w:p w:rsidR="0083429D" w:rsidRDefault="0083429D" w:rsidP="0083429D">
            <w:r>
              <w:sym w:font="Wingdings" w:char="F071"/>
            </w:r>
            <w:r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B63EBB" w:rsidP="003C182E">
            <w:pPr>
              <w:ind w:left="180"/>
            </w:pPr>
            <w:r>
              <w:sym w:font="Wingdings" w:char="F06E"/>
            </w:r>
            <w:r w:rsidR="00E949D7">
              <w:t xml:space="preserve"> Educational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Basic Skills Action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Student Equity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Student Success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lastRenderedPageBreak/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B63EBB" w:rsidP="00517341">
            <w:r>
              <w:t>Increase marketing and relationships with industry and community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2F3D78" w:rsidRDefault="00050ADC" w:rsidP="001B100E">
            <w:r>
              <w:t>Increased FTES over time</w:t>
            </w: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B63EBB">
        <w:t>8-19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 w:rsidR="00050ADC">
        <w:sym w:font="Wingdings" w:char="F0AE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2C3AA6" w:rsidRDefault="00B63EBB" w:rsidP="00F056DD">
            <w:r>
              <w:lastRenderedPageBreak/>
              <w:t xml:space="preserve">Increased marketing efforts, contacts with industry and community partners, visibility of college and programs through media </w:t>
            </w:r>
            <w:proofErr w:type="gramStart"/>
            <w:r>
              <w:t>coverage which</w:t>
            </w:r>
            <w:proofErr w:type="gramEnd"/>
            <w:r>
              <w:t xml:space="preserve"> should increase the number of students attending TC and increase positive support in the community for the college.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B63EBB" w:rsidP="00DE441E">
            <w:r>
              <w:t>Hire a Director of Communications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B63EBB" w:rsidP="004C2EC1">
            <w:pPr>
              <w:ind w:left="180"/>
            </w:pPr>
            <w:r>
              <w:sym w:font="Wingdings" w:char="F06E"/>
            </w:r>
            <w:r w:rsidR="00155C8C"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B63EBB" w:rsidP="00DE441E">
            <w:r>
              <w:t>Salary and benefits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B63EBB" w:rsidP="00DE441E">
            <w:r>
              <w:t>~$150,000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B63EBB" w:rsidP="00DA7BA3">
            <w:r>
              <w:t>General Fund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B63EBB" w:rsidP="00DE441E">
            <w:r>
              <w:t>7/1/2019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B63EBB" w:rsidP="0064263C">
      <w:pPr>
        <w:spacing w:after="0" w:line="240" w:lineRule="auto"/>
        <w:ind w:left="720"/>
      </w:pPr>
      <w:r>
        <w:sym w:font="Wingdings" w:char="F06E"/>
      </w:r>
      <w:r w:rsidR="0064263C">
        <w:t xml:space="preserve"> 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</w:t>
      </w:r>
      <w:proofErr w:type="gramStart"/>
      <w:r w:rsidR="00EB5CD0">
        <w:rPr>
          <w:b/>
        </w:rPr>
        <w:t>Yes</w:t>
      </w:r>
      <w:proofErr w:type="gramEnd"/>
      <w:r w:rsidR="00EB5CD0">
        <w:rPr>
          <w:b/>
        </w:rPr>
        <w:t xml:space="preserve">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EB5CD0" w:rsidP="003D353A"/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050ADC" w:rsidP="00DE441E">
            <w:r>
              <w:t>1 of 1</w:t>
            </w:r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0" w:rsidRDefault="00F30DB0" w:rsidP="006B3110">
      <w:pPr>
        <w:spacing w:after="0" w:line="240" w:lineRule="auto"/>
      </w:pPr>
      <w:r>
        <w:separator/>
      </w:r>
    </w:p>
  </w:endnote>
  <w:endnote w:type="continuationSeparator" w:id="0">
    <w:p w:rsidR="00F30DB0" w:rsidRDefault="00F30DB0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0F0AD2">
      <w:rPr>
        <w:sz w:val="20"/>
        <w:szCs w:val="20"/>
      </w:rPr>
      <w:t>onal Research Office</w:t>
    </w:r>
    <w:r w:rsidR="000F0AD2">
      <w:rPr>
        <w:sz w:val="20"/>
        <w:szCs w:val="20"/>
      </w:rPr>
      <w:tab/>
      <w:t>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0" w:rsidRDefault="00F30DB0" w:rsidP="006B3110">
      <w:pPr>
        <w:spacing w:after="0" w:line="240" w:lineRule="auto"/>
      </w:pPr>
      <w:r>
        <w:separator/>
      </w:r>
    </w:p>
  </w:footnote>
  <w:footnote w:type="continuationSeparator" w:id="0">
    <w:p w:rsidR="00F30DB0" w:rsidRDefault="00F30DB0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</w:t>
    </w:r>
    <w:r w:rsidR="00B63EBB">
      <w:rPr>
        <w:sz w:val="20"/>
        <w:szCs w:val="20"/>
        <w:u w:val="single"/>
      </w:rPr>
      <w:t>2018-19</w:t>
    </w:r>
    <w:r w:rsidR="00B63EBB">
      <w:rPr>
        <w:sz w:val="20"/>
        <w:szCs w:val="20"/>
        <w:u w:val="single"/>
      </w:rPr>
      <w:tab/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050ADC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050ADC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ADC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47B2"/>
    <w:rsid w:val="00155C8C"/>
    <w:rsid w:val="00162E9A"/>
    <w:rsid w:val="001F029B"/>
    <w:rsid w:val="00232921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7AC2"/>
    <w:rsid w:val="007E734F"/>
    <w:rsid w:val="007F144B"/>
    <w:rsid w:val="0083429D"/>
    <w:rsid w:val="00836F6C"/>
    <w:rsid w:val="00846407"/>
    <w:rsid w:val="00881D50"/>
    <w:rsid w:val="00884762"/>
    <w:rsid w:val="008B4C18"/>
    <w:rsid w:val="008C403E"/>
    <w:rsid w:val="0090001C"/>
    <w:rsid w:val="00912D95"/>
    <w:rsid w:val="00936D3F"/>
    <w:rsid w:val="00953D69"/>
    <w:rsid w:val="00954A0F"/>
    <w:rsid w:val="009C737E"/>
    <w:rsid w:val="009F4997"/>
    <w:rsid w:val="00A245C2"/>
    <w:rsid w:val="00A578A0"/>
    <w:rsid w:val="00A91CF7"/>
    <w:rsid w:val="00AA6027"/>
    <w:rsid w:val="00AB1BF6"/>
    <w:rsid w:val="00AB71A1"/>
    <w:rsid w:val="00AB7219"/>
    <w:rsid w:val="00AF39C4"/>
    <w:rsid w:val="00B205AC"/>
    <w:rsid w:val="00B63EBB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73DC5"/>
    <w:rsid w:val="00C85B1E"/>
    <w:rsid w:val="00CF1A0D"/>
    <w:rsid w:val="00E20155"/>
    <w:rsid w:val="00E30D7A"/>
    <w:rsid w:val="00E43075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30DB0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20448C"/>
  <w15:docId w15:val="{995E890C-C6E5-495A-9D10-71F712B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2016-07-21T15:39:00Z</cp:lastPrinted>
  <dcterms:created xsi:type="dcterms:W3CDTF">2019-02-19T21:26:00Z</dcterms:created>
  <dcterms:modified xsi:type="dcterms:W3CDTF">2019-02-19T21:31:00Z</dcterms:modified>
</cp:coreProperties>
</file>