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A71" w:rsidRDefault="006F5E8C" w:rsidP="006F5E8C">
      <w:pPr>
        <w:spacing w:after="0" w:line="240" w:lineRule="auto"/>
        <w:jc w:val="center"/>
        <w:rPr>
          <w:sz w:val="24"/>
          <w:szCs w:val="24"/>
        </w:rPr>
      </w:pPr>
      <w:r>
        <w:rPr>
          <w:sz w:val="24"/>
          <w:szCs w:val="24"/>
        </w:rPr>
        <w:t>Program Review</w:t>
      </w:r>
    </w:p>
    <w:p w:rsidR="006F5E8C" w:rsidRDefault="006F5E8C" w:rsidP="006F5E8C">
      <w:pPr>
        <w:spacing w:after="0" w:line="240" w:lineRule="auto"/>
        <w:jc w:val="center"/>
        <w:rPr>
          <w:sz w:val="24"/>
          <w:szCs w:val="24"/>
        </w:rPr>
      </w:pPr>
      <w:r>
        <w:rPr>
          <w:sz w:val="24"/>
          <w:szCs w:val="24"/>
        </w:rPr>
        <w:t>Athletics</w:t>
      </w:r>
    </w:p>
    <w:p w:rsidR="006F5E8C" w:rsidRDefault="006F5E8C" w:rsidP="006F5E8C">
      <w:pPr>
        <w:spacing w:after="0" w:line="240" w:lineRule="auto"/>
        <w:jc w:val="center"/>
        <w:rPr>
          <w:sz w:val="24"/>
          <w:szCs w:val="24"/>
        </w:rPr>
      </w:pPr>
      <w:r>
        <w:rPr>
          <w:sz w:val="24"/>
          <w:szCs w:val="24"/>
        </w:rPr>
        <w:t>201</w:t>
      </w:r>
      <w:r w:rsidR="003125A8">
        <w:rPr>
          <w:sz w:val="24"/>
          <w:szCs w:val="24"/>
        </w:rPr>
        <w:t>8</w:t>
      </w:r>
      <w:r>
        <w:rPr>
          <w:sz w:val="24"/>
          <w:szCs w:val="24"/>
        </w:rPr>
        <w:t>-201</w:t>
      </w:r>
      <w:r w:rsidR="003125A8">
        <w:rPr>
          <w:sz w:val="24"/>
          <w:szCs w:val="24"/>
        </w:rPr>
        <w:t>9</w:t>
      </w:r>
    </w:p>
    <w:p w:rsidR="006F5E8C" w:rsidRDefault="006F5E8C" w:rsidP="006F5E8C">
      <w:pPr>
        <w:spacing w:after="0" w:line="240" w:lineRule="auto"/>
        <w:jc w:val="center"/>
        <w:rPr>
          <w:sz w:val="24"/>
          <w:szCs w:val="24"/>
        </w:rPr>
      </w:pPr>
    </w:p>
    <w:p w:rsidR="006F5E8C" w:rsidRDefault="006F5E8C" w:rsidP="006F5E8C">
      <w:pPr>
        <w:spacing w:after="0" w:line="240" w:lineRule="auto"/>
        <w:jc w:val="center"/>
        <w:rPr>
          <w:sz w:val="24"/>
          <w:szCs w:val="24"/>
        </w:rPr>
      </w:pPr>
    </w:p>
    <w:p w:rsidR="006F5E8C" w:rsidRDefault="006F5E8C" w:rsidP="006F5E8C">
      <w:pPr>
        <w:spacing w:after="0" w:line="240" w:lineRule="auto"/>
        <w:rPr>
          <w:b/>
          <w:sz w:val="24"/>
          <w:szCs w:val="24"/>
        </w:rPr>
      </w:pPr>
      <w:r>
        <w:rPr>
          <w:b/>
          <w:sz w:val="24"/>
          <w:szCs w:val="24"/>
        </w:rPr>
        <w:t>Section I:  Program Description</w:t>
      </w:r>
    </w:p>
    <w:p w:rsidR="006F5E8C" w:rsidRDefault="006F5E8C" w:rsidP="006F5E8C">
      <w:pPr>
        <w:spacing w:after="0" w:line="240" w:lineRule="auto"/>
        <w:rPr>
          <w:b/>
          <w:sz w:val="24"/>
          <w:szCs w:val="24"/>
        </w:rPr>
      </w:pPr>
    </w:p>
    <w:p w:rsidR="006F5E8C" w:rsidRDefault="006F5E8C" w:rsidP="006F5E8C">
      <w:pPr>
        <w:spacing w:after="0" w:line="240" w:lineRule="auto"/>
        <w:rPr>
          <w:b/>
          <w:sz w:val="24"/>
          <w:szCs w:val="24"/>
        </w:rPr>
      </w:pPr>
      <w:r>
        <w:rPr>
          <w:b/>
          <w:sz w:val="24"/>
          <w:szCs w:val="24"/>
        </w:rPr>
        <w:t>IA1.  Program (Select your program from the drop down list)</w:t>
      </w:r>
    </w:p>
    <w:p w:rsidR="006F5E8C" w:rsidRDefault="006F5E8C" w:rsidP="006F5E8C">
      <w:pPr>
        <w:spacing w:after="0" w:line="240" w:lineRule="auto"/>
        <w:rPr>
          <w:sz w:val="24"/>
          <w:szCs w:val="24"/>
        </w:rPr>
      </w:pPr>
      <w:r>
        <w:rPr>
          <w:sz w:val="24"/>
          <w:szCs w:val="24"/>
        </w:rPr>
        <w:t>Student Services Athletics</w:t>
      </w:r>
    </w:p>
    <w:p w:rsidR="006F5E8C" w:rsidRDefault="006F5E8C" w:rsidP="006F5E8C">
      <w:pPr>
        <w:spacing w:after="0" w:line="240" w:lineRule="auto"/>
        <w:rPr>
          <w:sz w:val="24"/>
          <w:szCs w:val="24"/>
        </w:rPr>
      </w:pPr>
    </w:p>
    <w:p w:rsidR="006F5E8C" w:rsidRDefault="006F5E8C" w:rsidP="006F5E8C">
      <w:pPr>
        <w:spacing w:after="0" w:line="240" w:lineRule="auto"/>
        <w:rPr>
          <w:b/>
          <w:sz w:val="24"/>
          <w:szCs w:val="24"/>
        </w:rPr>
      </w:pPr>
      <w:r>
        <w:rPr>
          <w:b/>
          <w:sz w:val="24"/>
          <w:szCs w:val="24"/>
        </w:rPr>
        <w:t>IA2.  Other Program (If your program is not on the above list, write it in here)</w:t>
      </w:r>
    </w:p>
    <w:p w:rsidR="006F5E8C" w:rsidRDefault="006F5E8C" w:rsidP="006F5E8C">
      <w:pPr>
        <w:spacing w:after="0" w:line="240" w:lineRule="auto"/>
        <w:rPr>
          <w:b/>
          <w:sz w:val="24"/>
          <w:szCs w:val="24"/>
        </w:rPr>
      </w:pPr>
    </w:p>
    <w:p w:rsidR="006F5E8C" w:rsidRDefault="006F5E8C" w:rsidP="006F5E8C">
      <w:pPr>
        <w:spacing w:after="0" w:line="240" w:lineRule="auto"/>
        <w:rPr>
          <w:b/>
          <w:sz w:val="24"/>
          <w:szCs w:val="24"/>
        </w:rPr>
      </w:pPr>
      <w:r>
        <w:rPr>
          <w:b/>
          <w:sz w:val="24"/>
          <w:szCs w:val="24"/>
        </w:rPr>
        <w:t>IB.  Program Lead</w:t>
      </w:r>
    </w:p>
    <w:p w:rsidR="006F5E8C" w:rsidRDefault="006F5E8C" w:rsidP="006F5E8C">
      <w:pPr>
        <w:spacing w:after="0" w:line="240" w:lineRule="auto"/>
        <w:rPr>
          <w:sz w:val="24"/>
          <w:szCs w:val="24"/>
        </w:rPr>
      </w:pPr>
      <w:r>
        <w:rPr>
          <w:sz w:val="24"/>
          <w:szCs w:val="24"/>
        </w:rPr>
        <w:t>Kanoe Bandy</w:t>
      </w:r>
    </w:p>
    <w:p w:rsidR="006F5E8C" w:rsidRDefault="006F5E8C" w:rsidP="006F5E8C">
      <w:pPr>
        <w:spacing w:after="0" w:line="240" w:lineRule="auto"/>
        <w:rPr>
          <w:sz w:val="24"/>
          <w:szCs w:val="24"/>
        </w:rPr>
      </w:pPr>
    </w:p>
    <w:p w:rsidR="006F5E8C" w:rsidRDefault="006F5E8C" w:rsidP="006F5E8C">
      <w:pPr>
        <w:spacing w:after="0" w:line="240" w:lineRule="auto"/>
        <w:rPr>
          <w:b/>
          <w:sz w:val="24"/>
          <w:szCs w:val="24"/>
        </w:rPr>
      </w:pPr>
      <w:r>
        <w:rPr>
          <w:b/>
          <w:sz w:val="24"/>
          <w:szCs w:val="24"/>
        </w:rPr>
        <w:t>IC. Program Mission Statement</w:t>
      </w:r>
    </w:p>
    <w:p w:rsidR="006F5E8C" w:rsidRDefault="00FF650A" w:rsidP="006F5E8C">
      <w:pPr>
        <w:spacing w:after="0" w:line="240" w:lineRule="auto"/>
        <w:rPr>
          <w:sz w:val="24"/>
          <w:szCs w:val="24"/>
        </w:rPr>
      </w:pPr>
      <w:r w:rsidRPr="00FF650A">
        <w:rPr>
          <w:sz w:val="24"/>
          <w:szCs w:val="24"/>
        </w:rPr>
        <w:t>The Taft College Athletic Department is dedicated to helping our student athletes achieve success both academically and athletically.  Taft College supports equitable opportunity for all student athletes and staff and embraces the principles of sportsmanship and ethical conduct, amateurism, compliance, and institutional control set forth by Taft College, the Central Valley Conference (CVC) and the California Community College Athletic Association (CCCAA).</w:t>
      </w:r>
    </w:p>
    <w:p w:rsidR="003125A8" w:rsidRDefault="003125A8" w:rsidP="003125A8">
      <w:pPr>
        <w:rPr>
          <w:b/>
          <w:sz w:val="24"/>
          <w:szCs w:val="24"/>
        </w:rPr>
      </w:pPr>
    </w:p>
    <w:p w:rsidR="003125A8" w:rsidRPr="003125A8" w:rsidRDefault="003125A8" w:rsidP="003125A8">
      <w:pPr>
        <w:rPr>
          <w:b/>
          <w:sz w:val="24"/>
          <w:szCs w:val="24"/>
        </w:rPr>
      </w:pPr>
      <w:r w:rsidRPr="003125A8">
        <w:rPr>
          <w:b/>
          <w:sz w:val="24"/>
          <w:szCs w:val="24"/>
        </w:rPr>
        <w:t>Our Values:</w:t>
      </w:r>
    </w:p>
    <w:p w:rsidR="003125A8" w:rsidRPr="003125A8" w:rsidRDefault="003125A8" w:rsidP="003125A8">
      <w:pPr>
        <w:pStyle w:val="ListParagraph"/>
        <w:numPr>
          <w:ilvl w:val="0"/>
          <w:numId w:val="1"/>
        </w:numPr>
        <w:rPr>
          <w:rFonts w:asciiTheme="minorHAnsi" w:hAnsiTheme="minorHAnsi" w:cs="Times New Roman"/>
        </w:rPr>
      </w:pPr>
      <w:r w:rsidRPr="003125A8">
        <w:rPr>
          <w:rFonts w:asciiTheme="minorHAnsi" w:hAnsiTheme="minorHAnsi" w:cs="Times New Roman"/>
        </w:rPr>
        <w:t xml:space="preserve">Student athletes and their success both academically and athletically.  </w:t>
      </w:r>
    </w:p>
    <w:p w:rsidR="003125A8" w:rsidRPr="003125A8" w:rsidRDefault="003125A8" w:rsidP="003125A8">
      <w:pPr>
        <w:pStyle w:val="ListParagraph"/>
        <w:numPr>
          <w:ilvl w:val="0"/>
          <w:numId w:val="1"/>
        </w:numPr>
        <w:rPr>
          <w:rFonts w:asciiTheme="minorHAnsi" w:hAnsiTheme="minorHAnsi" w:cs="Times New Roman"/>
        </w:rPr>
      </w:pPr>
      <w:r w:rsidRPr="003125A8">
        <w:rPr>
          <w:rFonts w:asciiTheme="minorHAnsi" w:hAnsiTheme="minorHAnsi" w:cs="Times New Roman"/>
        </w:rPr>
        <w:t xml:space="preserve">Creating a collaborative learning environment that not only extends to the student athletes, but to the faculty and staff.  </w:t>
      </w:r>
    </w:p>
    <w:p w:rsidR="003125A8" w:rsidRPr="003125A8" w:rsidRDefault="003125A8" w:rsidP="003125A8">
      <w:pPr>
        <w:pStyle w:val="ListParagraph"/>
        <w:numPr>
          <w:ilvl w:val="0"/>
          <w:numId w:val="1"/>
        </w:numPr>
        <w:rPr>
          <w:rFonts w:asciiTheme="minorHAnsi" w:hAnsiTheme="minorHAnsi" w:cs="Times New Roman"/>
        </w:rPr>
      </w:pPr>
      <w:r w:rsidRPr="003125A8">
        <w:rPr>
          <w:rFonts w:asciiTheme="minorHAnsi" w:hAnsiTheme="minorHAnsi" w:cs="Times New Roman"/>
        </w:rPr>
        <w:t>The Taft College athletic department is expected to function in a manner that projects a positive image of the College to the community.</w:t>
      </w:r>
    </w:p>
    <w:p w:rsidR="003125A8" w:rsidRPr="003125A8" w:rsidRDefault="003125A8" w:rsidP="003125A8">
      <w:pPr>
        <w:pStyle w:val="ListParagraph"/>
        <w:numPr>
          <w:ilvl w:val="0"/>
          <w:numId w:val="1"/>
        </w:numPr>
        <w:rPr>
          <w:rFonts w:asciiTheme="minorHAnsi" w:hAnsiTheme="minorHAnsi" w:cs="Times New Roman"/>
        </w:rPr>
      </w:pPr>
      <w:r w:rsidRPr="003125A8">
        <w:rPr>
          <w:rFonts w:asciiTheme="minorHAnsi" w:hAnsiTheme="minorHAnsi" w:cs="Times New Roman"/>
        </w:rPr>
        <w:t>Coaching staff members who are well equipped with the knowledge necessary to prepare the student athlete to compete and learn at levels beyond community college. Each member is thorough in their ability to teach and implement programs that are beneficial to all student athletes physically, mentally, and socially.</w:t>
      </w:r>
    </w:p>
    <w:p w:rsidR="003125A8" w:rsidRPr="003125A8" w:rsidRDefault="003125A8" w:rsidP="003125A8">
      <w:pPr>
        <w:pStyle w:val="ListParagraph"/>
        <w:numPr>
          <w:ilvl w:val="0"/>
          <w:numId w:val="1"/>
        </w:numPr>
        <w:rPr>
          <w:rFonts w:asciiTheme="minorHAnsi" w:hAnsiTheme="minorHAnsi" w:cs="Times New Roman"/>
        </w:rPr>
      </w:pPr>
      <w:r w:rsidRPr="003125A8">
        <w:rPr>
          <w:rFonts w:asciiTheme="minorHAnsi" w:hAnsiTheme="minorHAnsi" w:cs="Times New Roman"/>
        </w:rPr>
        <w:t xml:space="preserve">Personal ethics for staff and students that value others and aims for personal achievement in a manner that is honorable and admirable.  </w:t>
      </w:r>
    </w:p>
    <w:p w:rsidR="003125A8" w:rsidRPr="003125A8" w:rsidRDefault="003125A8" w:rsidP="003125A8">
      <w:pPr>
        <w:pStyle w:val="ListParagraph"/>
        <w:numPr>
          <w:ilvl w:val="0"/>
          <w:numId w:val="1"/>
        </w:numPr>
        <w:rPr>
          <w:rFonts w:asciiTheme="minorHAnsi" w:hAnsiTheme="minorHAnsi" w:cs="Times New Roman"/>
        </w:rPr>
      </w:pPr>
      <w:r w:rsidRPr="003125A8">
        <w:rPr>
          <w:rFonts w:asciiTheme="minorHAnsi" w:hAnsiTheme="minorHAnsi" w:cs="Times New Roman"/>
        </w:rPr>
        <w:t>Good sportsmanship and behavior that is respectful to the college and to themselves and is an example to others.</w:t>
      </w:r>
    </w:p>
    <w:p w:rsidR="00FF650A" w:rsidRPr="003125A8" w:rsidRDefault="00FF650A" w:rsidP="006F5E8C">
      <w:pPr>
        <w:spacing w:after="0" w:line="240" w:lineRule="auto"/>
        <w:rPr>
          <w:sz w:val="24"/>
          <w:szCs w:val="24"/>
        </w:rPr>
      </w:pPr>
    </w:p>
    <w:p w:rsidR="00FF650A" w:rsidRDefault="00FF650A" w:rsidP="006F5E8C">
      <w:pPr>
        <w:spacing w:after="0" w:line="240" w:lineRule="auto"/>
        <w:rPr>
          <w:b/>
          <w:sz w:val="24"/>
          <w:szCs w:val="24"/>
        </w:rPr>
      </w:pPr>
      <w:r>
        <w:rPr>
          <w:b/>
          <w:sz w:val="24"/>
          <w:szCs w:val="24"/>
        </w:rPr>
        <w:t>ID. Program Summary</w:t>
      </w:r>
    </w:p>
    <w:p w:rsidR="00FF650A" w:rsidRDefault="00FF650A" w:rsidP="006F5E8C">
      <w:pPr>
        <w:spacing w:after="0" w:line="240" w:lineRule="auto"/>
        <w:rPr>
          <w:sz w:val="24"/>
          <w:szCs w:val="24"/>
        </w:rPr>
      </w:pPr>
      <w:r w:rsidRPr="00FF650A">
        <w:rPr>
          <w:sz w:val="24"/>
          <w:szCs w:val="24"/>
        </w:rPr>
        <w:t xml:space="preserve">Taft College offers students the opportunity to participate in several intercollegiate sports.  Women may participate in volleyball, soccer, basketball, and softball; and men may participate in baseball and soccer.  We currently serve approximately </w:t>
      </w:r>
      <w:r w:rsidRPr="00A61875">
        <w:rPr>
          <w:sz w:val="24"/>
          <w:szCs w:val="24"/>
        </w:rPr>
        <w:t>1</w:t>
      </w:r>
      <w:r w:rsidR="00A61875" w:rsidRPr="00A61875">
        <w:rPr>
          <w:sz w:val="24"/>
          <w:szCs w:val="24"/>
        </w:rPr>
        <w:t>25</w:t>
      </w:r>
      <w:r w:rsidRPr="00A61875">
        <w:rPr>
          <w:sz w:val="24"/>
          <w:szCs w:val="24"/>
        </w:rPr>
        <w:t xml:space="preserve"> stu</w:t>
      </w:r>
      <w:r w:rsidR="00A61875" w:rsidRPr="00A61875">
        <w:rPr>
          <w:sz w:val="24"/>
          <w:szCs w:val="24"/>
        </w:rPr>
        <w:t>dent athletes, 6</w:t>
      </w:r>
      <w:r w:rsidR="00C37DE1" w:rsidRPr="00A61875">
        <w:rPr>
          <w:sz w:val="24"/>
          <w:szCs w:val="24"/>
        </w:rPr>
        <w:t>3 males</w:t>
      </w:r>
      <w:r w:rsidR="00C37DE1">
        <w:rPr>
          <w:sz w:val="24"/>
          <w:szCs w:val="24"/>
        </w:rPr>
        <w:t xml:space="preserve"> and </w:t>
      </w:r>
      <w:r w:rsidR="00A61875">
        <w:rPr>
          <w:sz w:val="24"/>
          <w:szCs w:val="24"/>
        </w:rPr>
        <w:lastRenderedPageBreak/>
        <w:t>62</w:t>
      </w:r>
      <w:r w:rsidRPr="00FF650A">
        <w:rPr>
          <w:sz w:val="24"/>
          <w:szCs w:val="24"/>
        </w:rPr>
        <w:t xml:space="preserve"> females, who must maintain a full time academic load with a minimum of a 2.0 GPA in order to participate.  </w:t>
      </w:r>
    </w:p>
    <w:p w:rsidR="00FF650A" w:rsidRDefault="00FF650A" w:rsidP="006F5E8C">
      <w:pPr>
        <w:spacing w:after="0" w:line="240" w:lineRule="auto"/>
        <w:rPr>
          <w:sz w:val="24"/>
          <w:szCs w:val="24"/>
        </w:rPr>
      </w:pPr>
    </w:p>
    <w:p w:rsidR="00FF650A" w:rsidRPr="00FF650A" w:rsidRDefault="00FF650A" w:rsidP="00FF650A">
      <w:pPr>
        <w:spacing w:after="0" w:line="240" w:lineRule="auto"/>
        <w:rPr>
          <w:sz w:val="24"/>
          <w:szCs w:val="24"/>
        </w:rPr>
      </w:pPr>
      <w:r w:rsidRPr="00FF650A">
        <w:rPr>
          <w:sz w:val="24"/>
          <w:szCs w:val="24"/>
        </w:rPr>
        <w:t>The Athletic Department staff has a head coach for each sport, assistants, an Athletic Trainer, an Athletic Department Secretary/Eligibility Technician and an Equipment Technician.  We also have an Academic Advisor for Athletes that is responsible for working with student athletes to develop an Individual Education Plan and keep them on track with eligibility, graduation and transfer requirements.</w:t>
      </w:r>
    </w:p>
    <w:p w:rsidR="00FF650A" w:rsidRPr="00FF650A" w:rsidRDefault="00FF650A" w:rsidP="00FF650A">
      <w:pPr>
        <w:spacing w:after="0" w:line="240" w:lineRule="auto"/>
        <w:rPr>
          <w:sz w:val="24"/>
          <w:szCs w:val="24"/>
        </w:rPr>
      </w:pPr>
    </w:p>
    <w:p w:rsidR="00FF650A" w:rsidRPr="00FF650A" w:rsidRDefault="00FF650A" w:rsidP="00FF650A">
      <w:pPr>
        <w:spacing w:after="0" w:line="240" w:lineRule="auto"/>
        <w:rPr>
          <w:sz w:val="24"/>
          <w:szCs w:val="24"/>
        </w:rPr>
      </w:pPr>
      <w:r>
        <w:rPr>
          <w:sz w:val="24"/>
          <w:szCs w:val="24"/>
        </w:rPr>
        <w:t>T</w:t>
      </w:r>
      <w:r w:rsidRPr="00FF650A">
        <w:rPr>
          <w:sz w:val="24"/>
          <w:szCs w:val="24"/>
        </w:rPr>
        <w:t>he Athletic Department is also regulated by the CCCAA.  As stated in Board Policy, Taft College expects all personnel of the institution to abide by the letter and spirit of the California Community College Athletic Association (CCCAA), Constitution and Bylaws, which functions as part of the Community College League of California. In addition, Taft College shall abide by the Central Valley Conference (CVC), Constitution and Bylaws and its own institutional rules and regulations.  Taft College must also abide by Federal Title IX regulations and State Title V regulations.</w:t>
      </w:r>
    </w:p>
    <w:p w:rsidR="00FF650A" w:rsidRPr="00FF650A" w:rsidRDefault="00FF650A" w:rsidP="00FF650A">
      <w:pPr>
        <w:spacing w:after="0" w:line="240" w:lineRule="auto"/>
        <w:rPr>
          <w:sz w:val="24"/>
          <w:szCs w:val="24"/>
        </w:rPr>
      </w:pPr>
    </w:p>
    <w:p w:rsidR="00FF650A" w:rsidRPr="00FF650A" w:rsidRDefault="00FF650A" w:rsidP="00FF650A">
      <w:pPr>
        <w:spacing w:after="0" w:line="240" w:lineRule="auto"/>
        <w:rPr>
          <w:sz w:val="24"/>
          <w:szCs w:val="24"/>
        </w:rPr>
      </w:pPr>
      <w:r w:rsidRPr="00FF650A">
        <w:rPr>
          <w:sz w:val="24"/>
          <w:szCs w:val="24"/>
        </w:rPr>
        <w:t xml:space="preserve">The Athletic Director is the person responsible for constitutional compliance and for ensuring that each staff member at the college who works directly with prospective student athletes, receive appropriate in-service training which includes CCCAA Constitution and Bylaws, CVC Constitution and bylaws, Taft College Athletic Department Policies and State Mandated Child Abuse Reporting.  </w:t>
      </w:r>
    </w:p>
    <w:p w:rsidR="00FF650A" w:rsidRPr="00FF650A" w:rsidRDefault="00FF650A" w:rsidP="00FF650A">
      <w:pPr>
        <w:spacing w:after="0" w:line="240" w:lineRule="auto"/>
        <w:rPr>
          <w:sz w:val="24"/>
          <w:szCs w:val="24"/>
        </w:rPr>
      </w:pPr>
      <w:r w:rsidRPr="00FF650A">
        <w:rPr>
          <w:sz w:val="24"/>
          <w:szCs w:val="24"/>
        </w:rPr>
        <w:t xml:space="preserve"> </w:t>
      </w:r>
    </w:p>
    <w:p w:rsidR="00FF650A" w:rsidRDefault="00FF650A" w:rsidP="00FF650A">
      <w:pPr>
        <w:spacing w:after="0" w:line="240" w:lineRule="auto"/>
        <w:rPr>
          <w:sz w:val="24"/>
          <w:szCs w:val="24"/>
        </w:rPr>
      </w:pPr>
      <w:r w:rsidRPr="00FF650A">
        <w:rPr>
          <w:sz w:val="24"/>
          <w:szCs w:val="24"/>
        </w:rPr>
        <w:t>As stated in Administrative Procedure for Athletics, "Taft College will not provide services to student athletes that it does not provide to all students.”  The Athletic Department recognizes that the success of the student athlete at Taft College is dependent upon the strength of the other programs on our campus.</w:t>
      </w:r>
    </w:p>
    <w:p w:rsidR="00FF650A" w:rsidRDefault="00FF650A" w:rsidP="00FF650A">
      <w:pPr>
        <w:spacing w:after="0" w:line="240" w:lineRule="auto"/>
        <w:rPr>
          <w:sz w:val="24"/>
          <w:szCs w:val="24"/>
        </w:rPr>
      </w:pPr>
    </w:p>
    <w:p w:rsidR="00FF650A" w:rsidRPr="00FF650A" w:rsidRDefault="00FF650A" w:rsidP="00FF650A">
      <w:pPr>
        <w:spacing w:after="0" w:line="240" w:lineRule="auto"/>
        <w:rPr>
          <w:b/>
          <w:sz w:val="24"/>
          <w:szCs w:val="24"/>
        </w:rPr>
      </w:pPr>
      <w:r w:rsidRPr="00FF650A">
        <w:rPr>
          <w:b/>
          <w:sz w:val="24"/>
          <w:szCs w:val="24"/>
        </w:rPr>
        <w:t>IIA.  Present the Results (Rubric Criterion 3)</w:t>
      </w:r>
    </w:p>
    <w:p w:rsidR="00FF650A" w:rsidRDefault="00FF650A" w:rsidP="00FF650A">
      <w:pPr>
        <w:spacing w:after="0" w:line="240" w:lineRule="auto"/>
        <w:rPr>
          <w:b/>
          <w:sz w:val="24"/>
          <w:szCs w:val="24"/>
        </w:rPr>
      </w:pPr>
      <w:r>
        <w:rPr>
          <w:b/>
          <w:sz w:val="24"/>
          <w:szCs w:val="24"/>
        </w:rPr>
        <w:t>Course Enrollment Trends:</w:t>
      </w:r>
    </w:p>
    <w:p w:rsidR="00FF650A" w:rsidRDefault="00C37DE1" w:rsidP="00FF650A">
      <w:pPr>
        <w:spacing w:after="0" w:line="240" w:lineRule="auto"/>
        <w:rPr>
          <w:sz w:val="24"/>
          <w:szCs w:val="24"/>
        </w:rPr>
      </w:pPr>
      <w:r>
        <w:rPr>
          <w:sz w:val="24"/>
          <w:szCs w:val="24"/>
        </w:rPr>
        <w:t>Intercollegiate course</w:t>
      </w:r>
      <w:r w:rsidR="00FF650A" w:rsidRPr="00FF650A">
        <w:rPr>
          <w:sz w:val="24"/>
          <w:szCs w:val="24"/>
        </w:rPr>
        <w:t xml:space="preserve"> enrollment </w:t>
      </w:r>
      <w:r>
        <w:rPr>
          <w:sz w:val="24"/>
          <w:szCs w:val="24"/>
        </w:rPr>
        <w:t xml:space="preserve">trends </w:t>
      </w:r>
      <w:r w:rsidR="00FF650A" w:rsidRPr="00FF650A">
        <w:rPr>
          <w:sz w:val="24"/>
          <w:szCs w:val="24"/>
        </w:rPr>
        <w:t xml:space="preserve">are consistent with the number of student athletes listed on the Form 3 Eligibility Certification form. </w:t>
      </w:r>
    </w:p>
    <w:p w:rsidR="00FF650A" w:rsidRPr="00FF650A" w:rsidRDefault="00FF650A" w:rsidP="00FF650A">
      <w:pPr>
        <w:spacing w:after="0" w:line="240" w:lineRule="auto"/>
        <w:rPr>
          <w:sz w:val="24"/>
          <w:szCs w:val="24"/>
        </w:rPr>
      </w:pPr>
    </w:p>
    <w:tbl>
      <w:tblPr>
        <w:tblStyle w:val="TableGrid"/>
        <w:tblW w:w="0" w:type="auto"/>
        <w:tblLook w:val="04A0" w:firstRow="1" w:lastRow="0" w:firstColumn="1" w:lastColumn="0" w:noHBand="0" w:noVBand="1"/>
      </w:tblPr>
      <w:tblGrid>
        <w:gridCol w:w="1181"/>
        <w:gridCol w:w="1182"/>
        <w:gridCol w:w="1232"/>
        <w:gridCol w:w="1132"/>
        <w:gridCol w:w="1183"/>
        <w:gridCol w:w="1183"/>
        <w:gridCol w:w="1183"/>
        <w:gridCol w:w="1074"/>
      </w:tblGrid>
      <w:tr w:rsidR="0088335D" w:rsidTr="0088335D">
        <w:tc>
          <w:tcPr>
            <w:tcW w:w="1181" w:type="dxa"/>
          </w:tcPr>
          <w:p w:rsidR="0088335D" w:rsidRDefault="0088335D" w:rsidP="00C37DE1">
            <w:pPr>
              <w:rPr>
                <w:sz w:val="24"/>
                <w:szCs w:val="24"/>
              </w:rPr>
            </w:pPr>
            <w:r w:rsidRPr="00FF650A">
              <w:rPr>
                <w:sz w:val="24"/>
                <w:szCs w:val="24"/>
              </w:rPr>
              <w:t>Fall 10/</w:t>
            </w:r>
          </w:p>
          <w:p w:rsidR="0088335D" w:rsidRDefault="0088335D" w:rsidP="00C37DE1">
            <w:pPr>
              <w:rPr>
                <w:sz w:val="24"/>
                <w:szCs w:val="24"/>
              </w:rPr>
            </w:pPr>
            <w:r w:rsidRPr="00FF650A">
              <w:rPr>
                <w:sz w:val="24"/>
                <w:szCs w:val="24"/>
              </w:rPr>
              <w:t>Spring 11</w:t>
            </w:r>
          </w:p>
        </w:tc>
        <w:tc>
          <w:tcPr>
            <w:tcW w:w="1182" w:type="dxa"/>
          </w:tcPr>
          <w:p w:rsidR="0088335D" w:rsidRDefault="0088335D" w:rsidP="00FF650A">
            <w:pPr>
              <w:rPr>
                <w:sz w:val="24"/>
                <w:szCs w:val="24"/>
              </w:rPr>
            </w:pPr>
            <w:r w:rsidRPr="00FF650A">
              <w:rPr>
                <w:sz w:val="24"/>
                <w:szCs w:val="24"/>
              </w:rPr>
              <w:t>Fall 1</w:t>
            </w:r>
            <w:r>
              <w:rPr>
                <w:sz w:val="24"/>
                <w:szCs w:val="24"/>
              </w:rPr>
              <w:t>1</w:t>
            </w:r>
            <w:r w:rsidRPr="00FF650A">
              <w:rPr>
                <w:sz w:val="24"/>
                <w:szCs w:val="24"/>
              </w:rPr>
              <w:t>/</w:t>
            </w:r>
          </w:p>
          <w:p w:rsidR="0088335D" w:rsidRDefault="0088335D" w:rsidP="00C37DE1">
            <w:pPr>
              <w:rPr>
                <w:sz w:val="24"/>
                <w:szCs w:val="24"/>
              </w:rPr>
            </w:pPr>
            <w:r w:rsidRPr="00FF650A">
              <w:rPr>
                <w:sz w:val="24"/>
                <w:szCs w:val="24"/>
              </w:rPr>
              <w:t>Spring 1</w:t>
            </w:r>
            <w:r>
              <w:rPr>
                <w:sz w:val="24"/>
                <w:szCs w:val="24"/>
              </w:rPr>
              <w:t>2</w:t>
            </w:r>
          </w:p>
        </w:tc>
        <w:tc>
          <w:tcPr>
            <w:tcW w:w="1232" w:type="dxa"/>
          </w:tcPr>
          <w:p w:rsidR="0088335D" w:rsidRDefault="0088335D" w:rsidP="00FF650A">
            <w:pPr>
              <w:rPr>
                <w:sz w:val="24"/>
                <w:szCs w:val="24"/>
              </w:rPr>
            </w:pPr>
            <w:r w:rsidRPr="00FF650A">
              <w:rPr>
                <w:sz w:val="24"/>
                <w:szCs w:val="24"/>
              </w:rPr>
              <w:t>Fall 1</w:t>
            </w:r>
            <w:r>
              <w:rPr>
                <w:sz w:val="24"/>
                <w:szCs w:val="24"/>
              </w:rPr>
              <w:t>2</w:t>
            </w:r>
            <w:r w:rsidRPr="00FF650A">
              <w:rPr>
                <w:sz w:val="24"/>
                <w:szCs w:val="24"/>
              </w:rPr>
              <w:t>/</w:t>
            </w:r>
          </w:p>
          <w:p w:rsidR="0088335D" w:rsidRDefault="0088335D" w:rsidP="0088335D">
            <w:pPr>
              <w:rPr>
                <w:sz w:val="24"/>
                <w:szCs w:val="24"/>
              </w:rPr>
            </w:pPr>
            <w:r w:rsidRPr="00FF650A">
              <w:rPr>
                <w:sz w:val="24"/>
                <w:szCs w:val="24"/>
              </w:rPr>
              <w:t>Spring</w:t>
            </w:r>
            <w:r>
              <w:rPr>
                <w:sz w:val="24"/>
                <w:szCs w:val="24"/>
              </w:rPr>
              <w:t xml:space="preserve"> 13</w:t>
            </w:r>
          </w:p>
        </w:tc>
        <w:tc>
          <w:tcPr>
            <w:tcW w:w="1132" w:type="dxa"/>
          </w:tcPr>
          <w:p w:rsidR="0088335D" w:rsidRDefault="0088335D" w:rsidP="00FF650A">
            <w:pPr>
              <w:rPr>
                <w:sz w:val="24"/>
                <w:szCs w:val="24"/>
              </w:rPr>
            </w:pPr>
            <w:r w:rsidRPr="00FF650A">
              <w:rPr>
                <w:sz w:val="24"/>
                <w:szCs w:val="24"/>
              </w:rPr>
              <w:t>Fall 1</w:t>
            </w:r>
            <w:r>
              <w:rPr>
                <w:sz w:val="24"/>
                <w:szCs w:val="24"/>
              </w:rPr>
              <w:t>3</w:t>
            </w:r>
            <w:r w:rsidRPr="00FF650A">
              <w:rPr>
                <w:sz w:val="24"/>
                <w:szCs w:val="24"/>
              </w:rPr>
              <w:t>/</w:t>
            </w:r>
          </w:p>
          <w:p w:rsidR="0088335D" w:rsidRDefault="0088335D" w:rsidP="00C37DE1">
            <w:pPr>
              <w:rPr>
                <w:sz w:val="24"/>
                <w:szCs w:val="24"/>
              </w:rPr>
            </w:pPr>
            <w:r w:rsidRPr="00FF650A">
              <w:rPr>
                <w:sz w:val="24"/>
                <w:szCs w:val="24"/>
              </w:rPr>
              <w:t>Spring 1</w:t>
            </w:r>
            <w:r>
              <w:rPr>
                <w:sz w:val="24"/>
                <w:szCs w:val="24"/>
              </w:rPr>
              <w:t>4</w:t>
            </w:r>
          </w:p>
        </w:tc>
        <w:tc>
          <w:tcPr>
            <w:tcW w:w="1183" w:type="dxa"/>
          </w:tcPr>
          <w:p w:rsidR="0088335D" w:rsidRDefault="0088335D" w:rsidP="00FF650A">
            <w:pPr>
              <w:rPr>
                <w:sz w:val="24"/>
                <w:szCs w:val="24"/>
              </w:rPr>
            </w:pPr>
            <w:r w:rsidRPr="00FF650A">
              <w:rPr>
                <w:sz w:val="24"/>
                <w:szCs w:val="24"/>
              </w:rPr>
              <w:t>Fall 1</w:t>
            </w:r>
            <w:r>
              <w:rPr>
                <w:sz w:val="24"/>
                <w:szCs w:val="24"/>
              </w:rPr>
              <w:t>4</w:t>
            </w:r>
            <w:r w:rsidRPr="00FF650A">
              <w:rPr>
                <w:sz w:val="24"/>
                <w:szCs w:val="24"/>
              </w:rPr>
              <w:t>/</w:t>
            </w:r>
          </w:p>
          <w:p w:rsidR="0088335D" w:rsidRDefault="0088335D" w:rsidP="00C37DE1">
            <w:pPr>
              <w:rPr>
                <w:sz w:val="24"/>
                <w:szCs w:val="24"/>
              </w:rPr>
            </w:pPr>
            <w:r w:rsidRPr="00FF650A">
              <w:rPr>
                <w:sz w:val="24"/>
                <w:szCs w:val="24"/>
              </w:rPr>
              <w:t>Spring 1</w:t>
            </w:r>
            <w:r>
              <w:rPr>
                <w:sz w:val="24"/>
                <w:szCs w:val="24"/>
              </w:rPr>
              <w:t>5</w:t>
            </w:r>
          </w:p>
        </w:tc>
        <w:tc>
          <w:tcPr>
            <w:tcW w:w="1183" w:type="dxa"/>
          </w:tcPr>
          <w:p w:rsidR="0088335D" w:rsidRDefault="0088335D" w:rsidP="00FF650A">
            <w:pPr>
              <w:rPr>
                <w:sz w:val="24"/>
                <w:szCs w:val="24"/>
              </w:rPr>
            </w:pPr>
            <w:r w:rsidRPr="00FF650A">
              <w:rPr>
                <w:sz w:val="24"/>
                <w:szCs w:val="24"/>
              </w:rPr>
              <w:t>Fall 1</w:t>
            </w:r>
            <w:r>
              <w:rPr>
                <w:sz w:val="24"/>
                <w:szCs w:val="24"/>
              </w:rPr>
              <w:t>5</w:t>
            </w:r>
            <w:r w:rsidRPr="00FF650A">
              <w:rPr>
                <w:sz w:val="24"/>
                <w:szCs w:val="24"/>
              </w:rPr>
              <w:t>/</w:t>
            </w:r>
          </w:p>
          <w:p w:rsidR="0088335D" w:rsidRDefault="0088335D" w:rsidP="00C37DE1">
            <w:pPr>
              <w:rPr>
                <w:sz w:val="24"/>
                <w:szCs w:val="24"/>
              </w:rPr>
            </w:pPr>
            <w:r w:rsidRPr="00FF650A">
              <w:rPr>
                <w:sz w:val="24"/>
                <w:szCs w:val="24"/>
              </w:rPr>
              <w:t>Spring 1</w:t>
            </w:r>
            <w:r>
              <w:rPr>
                <w:sz w:val="24"/>
                <w:szCs w:val="24"/>
              </w:rPr>
              <w:t>6</w:t>
            </w:r>
          </w:p>
        </w:tc>
        <w:tc>
          <w:tcPr>
            <w:tcW w:w="1183" w:type="dxa"/>
          </w:tcPr>
          <w:p w:rsidR="0088335D" w:rsidRDefault="0088335D" w:rsidP="00FF650A">
            <w:pPr>
              <w:rPr>
                <w:sz w:val="24"/>
                <w:szCs w:val="24"/>
              </w:rPr>
            </w:pPr>
            <w:r>
              <w:rPr>
                <w:sz w:val="24"/>
                <w:szCs w:val="24"/>
              </w:rPr>
              <w:t>Fall 16/</w:t>
            </w:r>
          </w:p>
          <w:p w:rsidR="0088335D" w:rsidRDefault="0088335D" w:rsidP="00C37DE1">
            <w:pPr>
              <w:rPr>
                <w:sz w:val="24"/>
                <w:szCs w:val="24"/>
              </w:rPr>
            </w:pPr>
            <w:r>
              <w:rPr>
                <w:sz w:val="24"/>
                <w:szCs w:val="24"/>
              </w:rPr>
              <w:t>Spring 17</w:t>
            </w:r>
          </w:p>
        </w:tc>
        <w:tc>
          <w:tcPr>
            <w:tcW w:w="1074" w:type="dxa"/>
          </w:tcPr>
          <w:p w:rsidR="0088335D" w:rsidRPr="00A61875" w:rsidRDefault="0088335D" w:rsidP="00FF650A">
            <w:pPr>
              <w:rPr>
                <w:sz w:val="24"/>
                <w:szCs w:val="24"/>
              </w:rPr>
            </w:pPr>
            <w:r w:rsidRPr="00A61875">
              <w:rPr>
                <w:sz w:val="24"/>
                <w:szCs w:val="24"/>
              </w:rPr>
              <w:t>Fall 17/ Spring18</w:t>
            </w:r>
          </w:p>
        </w:tc>
      </w:tr>
      <w:tr w:rsidR="0088335D" w:rsidTr="0088335D">
        <w:tc>
          <w:tcPr>
            <w:tcW w:w="1181" w:type="dxa"/>
          </w:tcPr>
          <w:p w:rsidR="0088335D" w:rsidRDefault="0088335D" w:rsidP="00FF650A">
            <w:pPr>
              <w:rPr>
                <w:sz w:val="24"/>
                <w:szCs w:val="24"/>
              </w:rPr>
            </w:pPr>
            <w:r>
              <w:rPr>
                <w:sz w:val="24"/>
                <w:szCs w:val="24"/>
              </w:rPr>
              <w:t>105</w:t>
            </w:r>
          </w:p>
        </w:tc>
        <w:tc>
          <w:tcPr>
            <w:tcW w:w="1182" w:type="dxa"/>
          </w:tcPr>
          <w:p w:rsidR="0088335D" w:rsidRDefault="0088335D" w:rsidP="00C37DE1">
            <w:pPr>
              <w:rPr>
                <w:sz w:val="24"/>
                <w:szCs w:val="24"/>
              </w:rPr>
            </w:pPr>
            <w:r>
              <w:rPr>
                <w:sz w:val="24"/>
                <w:szCs w:val="24"/>
              </w:rPr>
              <w:t>109</w:t>
            </w:r>
          </w:p>
        </w:tc>
        <w:tc>
          <w:tcPr>
            <w:tcW w:w="1232" w:type="dxa"/>
          </w:tcPr>
          <w:p w:rsidR="0088335D" w:rsidRDefault="0088335D" w:rsidP="00C37DE1">
            <w:pPr>
              <w:rPr>
                <w:sz w:val="24"/>
                <w:szCs w:val="24"/>
              </w:rPr>
            </w:pPr>
            <w:r>
              <w:rPr>
                <w:sz w:val="24"/>
                <w:szCs w:val="24"/>
              </w:rPr>
              <w:t>118</w:t>
            </w:r>
          </w:p>
        </w:tc>
        <w:tc>
          <w:tcPr>
            <w:tcW w:w="1132" w:type="dxa"/>
          </w:tcPr>
          <w:p w:rsidR="0088335D" w:rsidRDefault="0088335D" w:rsidP="00C37DE1">
            <w:pPr>
              <w:rPr>
                <w:sz w:val="24"/>
                <w:szCs w:val="24"/>
              </w:rPr>
            </w:pPr>
            <w:r>
              <w:rPr>
                <w:sz w:val="24"/>
                <w:szCs w:val="24"/>
              </w:rPr>
              <w:t>109</w:t>
            </w:r>
          </w:p>
        </w:tc>
        <w:tc>
          <w:tcPr>
            <w:tcW w:w="1183" w:type="dxa"/>
          </w:tcPr>
          <w:p w:rsidR="0088335D" w:rsidRDefault="0088335D" w:rsidP="00C37DE1">
            <w:pPr>
              <w:rPr>
                <w:sz w:val="24"/>
                <w:szCs w:val="24"/>
              </w:rPr>
            </w:pPr>
            <w:r>
              <w:rPr>
                <w:sz w:val="24"/>
                <w:szCs w:val="24"/>
              </w:rPr>
              <w:t>113</w:t>
            </w:r>
          </w:p>
        </w:tc>
        <w:tc>
          <w:tcPr>
            <w:tcW w:w="1183" w:type="dxa"/>
          </w:tcPr>
          <w:p w:rsidR="0088335D" w:rsidRDefault="0088335D" w:rsidP="00C37DE1">
            <w:pPr>
              <w:rPr>
                <w:sz w:val="24"/>
                <w:szCs w:val="24"/>
              </w:rPr>
            </w:pPr>
            <w:r>
              <w:rPr>
                <w:sz w:val="24"/>
                <w:szCs w:val="24"/>
              </w:rPr>
              <w:t>109</w:t>
            </w:r>
          </w:p>
        </w:tc>
        <w:tc>
          <w:tcPr>
            <w:tcW w:w="1183" w:type="dxa"/>
          </w:tcPr>
          <w:p w:rsidR="0088335D" w:rsidRDefault="0088335D" w:rsidP="00C37DE1">
            <w:pPr>
              <w:rPr>
                <w:sz w:val="24"/>
                <w:szCs w:val="24"/>
              </w:rPr>
            </w:pPr>
            <w:r>
              <w:rPr>
                <w:sz w:val="24"/>
                <w:szCs w:val="24"/>
              </w:rPr>
              <w:t>114</w:t>
            </w:r>
          </w:p>
        </w:tc>
        <w:tc>
          <w:tcPr>
            <w:tcW w:w="1074" w:type="dxa"/>
          </w:tcPr>
          <w:p w:rsidR="0088335D" w:rsidRPr="00A61875" w:rsidRDefault="00A61875" w:rsidP="00C37DE1">
            <w:pPr>
              <w:rPr>
                <w:sz w:val="24"/>
                <w:szCs w:val="24"/>
              </w:rPr>
            </w:pPr>
            <w:r w:rsidRPr="00A61875">
              <w:rPr>
                <w:sz w:val="24"/>
                <w:szCs w:val="24"/>
              </w:rPr>
              <w:t>125</w:t>
            </w:r>
          </w:p>
        </w:tc>
      </w:tr>
    </w:tbl>
    <w:p w:rsidR="00601B21" w:rsidRDefault="00601B21" w:rsidP="00FF650A">
      <w:pPr>
        <w:spacing w:after="0" w:line="240" w:lineRule="auto"/>
        <w:rPr>
          <w:sz w:val="24"/>
          <w:szCs w:val="24"/>
        </w:rPr>
      </w:pPr>
    </w:p>
    <w:p w:rsidR="00601B21" w:rsidRPr="00601B21" w:rsidRDefault="00601B21" w:rsidP="00FF650A">
      <w:pPr>
        <w:spacing w:after="0" w:line="240" w:lineRule="auto"/>
        <w:rPr>
          <w:b/>
          <w:sz w:val="24"/>
          <w:szCs w:val="24"/>
        </w:rPr>
      </w:pPr>
      <w:r>
        <w:rPr>
          <w:b/>
          <w:sz w:val="24"/>
          <w:szCs w:val="24"/>
        </w:rPr>
        <w:t>Success Rates:</w:t>
      </w:r>
    </w:p>
    <w:p w:rsidR="00FF650A" w:rsidRDefault="00601B21" w:rsidP="00FF650A">
      <w:pPr>
        <w:spacing w:after="0" w:line="240" w:lineRule="auto"/>
        <w:rPr>
          <w:sz w:val="24"/>
          <w:szCs w:val="24"/>
        </w:rPr>
      </w:pPr>
      <w:r>
        <w:rPr>
          <w:sz w:val="24"/>
          <w:szCs w:val="24"/>
        </w:rPr>
        <w:t>T</w:t>
      </w:r>
      <w:r w:rsidR="00FF650A" w:rsidRPr="00FF650A">
        <w:rPr>
          <w:sz w:val="24"/>
          <w:szCs w:val="24"/>
        </w:rPr>
        <w:t xml:space="preserve">his is exactly where they should be since these courses are designed for a very distinct student population.  </w:t>
      </w:r>
    </w:p>
    <w:p w:rsidR="00FF650A" w:rsidRPr="00FF650A" w:rsidRDefault="00FF650A" w:rsidP="00FF650A">
      <w:pPr>
        <w:spacing w:after="0" w:line="240" w:lineRule="auto"/>
        <w:rPr>
          <w:sz w:val="24"/>
          <w:szCs w:val="24"/>
        </w:rPr>
      </w:pPr>
    </w:p>
    <w:tbl>
      <w:tblPr>
        <w:tblStyle w:val="TableGrid"/>
        <w:tblW w:w="9535" w:type="dxa"/>
        <w:tblLook w:val="04A0" w:firstRow="1" w:lastRow="0" w:firstColumn="1" w:lastColumn="0" w:noHBand="0" w:noVBand="1"/>
      </w:tblPr>
      <w:tblGrid>
        <w:gridCol w:w="1189"/>
        <w:gridCol w:w="1190"/>
        <w:gridCol w:w="1191"/>
        <w:gridCol w:w="1191"/>
        <w:gridCol w:w="1191"/>
        <w:gridCol w:w="1191"/>
        <w:gridCol w:w="1191"/>
        <w:gridCol w:w="1201"/>
      </w:tblGrid>
      <w:tr w:rsidR="0088335D" w:rsidTr="0088335D">
        <w:tc>
          <w:tcPr>
            <w:tcW w:w="1189" w:type="dxa"/>
          </w:tcPr>
          <w:p w:rsidR="0088335D" w:rsidRDefault="0088335D" w:rsidP="00EF05A8">
            <w:pPr>
              <w:rPr>
                <w:sz w:val="24"/>
                <w:szCs w:val="24"/>
              </w:rPr>
            </w:pPr>
            <w:r w:rsidRPr="00FF650A">
              <w:rPr>
                <w:sz w:val="24"/>
                <w:szCs w:val="24"/>
              </w:rPr>
              <w:t xml:space="preserve">Fall </w:t>
            </w:r>
            <w:r>
              <w:rPr>
                <w:sz w:val="24"/>
                <w:szCs w:val="24"/>
              </w:rPr>
              <w:t>1</w:t>
            </w:r>
            <w:r w:rsidRPr="00FF650A">
              <w:rPr>
                <w:sz w:val="24"/>
                <w:szCs w:val="24"/>
              </w:rPr>
              <w:t>0/</w:t>
            </w:r>
          </w:p>
          <w:p w:rsidR="0088335D" w:rsidRDefault="0088335D" w:rsidP="00C37DE1">
            <w:pPr>
              <w:rPr>
                <w:sz w:val="24"/>
                <w:szCs w:val="24"/>
              </w:rPr>
            </w:pPr>
            <w:r w:rsidRPr="00FF650A">
              <w:rPr>
                <w:sz w:val="24"/>
                <w:szCs w:val="24"/>
              </w:rPr>
              <w:t>Spring 1</w:t>
            </w:r>
            <w:r>
              <w:rPr>
                <w:sz w:val="24"/>
                <w:szCs w:val="24"/>
              </w:rPr>
              <w:t>1</w:t>
            </w:r>
          </w:p>
        </w:tc>
        <w:tc>
          <w:tcPr>
            <w:tcW w:w="1190" w:type="dxa"/>
          </w:tcPr>
          <w:p w:rsidR="0088335D" w:rsidRDefault="0088335D" w:rsidP="00EF05A8">
            <w:pPr>
              <w:rPr>
                <w:sz w:val="24"/>
                <w:szCs w:val="24"/>
              </w:rPr>
            </w:pPr>
            <w:r w:rsidRPr="00FF650A">
              <w:rPr>
                <w:sz w:val="24"/>
                <w:szCs w:val="24"/>
              </w:rPr>
              <w:t>Fall 1</w:t>
            </w:r>
            <w:r>
              <w:rPr>
                <w:sz w:val="24"/>
                <w:szCs w:val="24"/>
              </w:rPr>
              <w:t>1</w:t>
            </w:r>
            <w:r w:rsidRPr="00FF650A">
              <w:rPr>
                <w:sz w:val="24"/>
                <w:szCs w:val="24"/>
              </w:rPr>
              <w:t>/</w:t>
            </w:r>
          </w:p>
          <w:p w:rsidR="0088335D" w:rsidRDefault="0088335D" w:rsidP="00C37DE1">
            <w:pPr>
              <w:rPr>
                <w:sz w:val="24"/>
                <w:szCs w:val="24"/>
              </w:rPr>
            </w:pPr>
            <w:r w:rsidRPr="00FF650A">
              <w:rPr>
                <w:sz w:val="24"/>
                <w:szCs w:val="24"/>
              </w:rPr>
              <w:t>Spring 1</w:t>
            </w:r>
            <w:r>
              <w:rPr>
                <w:sz w:val="24"/>
                <w:szCs w:val="24"/>
              </w:rPr>
              <w:t>2</w:t>
            </w:r>
          </w:p>
        </w:tc>
        <w:tc>
          <w:tcPr>
            <w:tcW w:w="1191" w:type="dxa"/>
          </w:tcPr>
          <w:p w:rsidR="0088335D" w:rsidRDefault="0088335D" w:rsidP="00EF05A8">
            <w:pPr>
              <w:rPr>
                <w:sz w:val="24"/>
                <w:szCs w:val="24"/>
              </w:rPr>
            </w:pPr>
            <w:r w:rsidRPr="00FF650A">
              <w:rPr>
                <w:sz w:val="24"/>
                <w:szCs w:val="24"/>
              </w:rPr>
              <w:t>Fall 1</w:t>
            </w:r>
            <w:r>
              <w:rPr>
                <w:sz w:val="24"/>
                <w:szCs w:val="24"/>
              </w:rPr>
              <w:t>2</w:t>
            </w:r>
            <w:r w:rsidRPr="00FF650A">
              <w:rPr>
                <w:sz w:val="24"/>
                <w:szCs w:val="24"/>
              </w:rPr>
              <w:t>/</w:t>
            </w:r>
          </w:p>
          <w:p w:rsidR="0088335D" w:rsidRDefault="0088335D" w:rsidP="00C37DE1">
            <w:pPr>
              <w:rPr>
                <w:sz w:val="24"/>
                <w:szCs w:val="24"/>
              </w:rPr>
            </w:pPr>
            <w:r w:rsidRPr="00FF650A">
              <w:rPr>
                <w:sz w:val="24"/>
                <w:szCs w:val="24"/>
              </w:rPr>
              <w:t>Spring 1</w:t>
            </w:r>
            <w:r>
              <w:rPr>
                <w:sz w:val="24"/>
                <w:szCs w:val="24"/>
              </w:rPr>
              <w:t>3</w:t>
            </w:r>
          </w:p>
        </w:tc>
        <w:tc>
          <w:tcPr>
            <w:tcW w:w="1191" w:type="dxa"/>
          </w:tcPr>
          <w:p w:rsidR="0088335D" w:rsidRDefault="0088335D" w:rsidP="00EF05A8">
            <w:pPr>
              <w:rPr>
                <w:sz w:val="24"/>
                <w:szCs w:val="24"/>
              </w:rPr>
            </w:pPr>
            <w:r w:rsidRPr="00FF650A">
              <w:rPr>
                <w:sz w:val="24"/>
                <w:szCs w:val="24"/>
              </w:rPr>
              <w:t>Fall 1</w:t>
            </w:r>
            <w:r>
              <w:rPr>
                <w:sz w:val="24"/>
                <w:szCs w:val="24"/>
              </w:rPr>
              <w:t>3</w:t>
            </w:r>
            <w:r w:rsidRPr="00FF650A">
              <w:rPr>
                <w:sz w:val="24"/>
                <w:szCs w:val="24"/>
              </w:rPr>
              <w:t>/</w:t>
            </w:r>
          </w:p>
          <w:p w:rsidR="0088335D" w:rsidRDefault="0088335D" w:rsidP="00C37DE1">
            <w:pPr>
              <w:rPr>
                <w:sz w:val="24"/>
                <w:szCs w:val="24"/>
              </w:rPr>
            </w:pPr>
            <w:r w:rsidRPr="00FF650A">
              <w:rPr>
                <w:sz w:val="24"/>
                <w:szCs w:val="24"/>
              </w:rPr>
              <w:t>Spring 1</w:t>
            </w:r>
            <w:r>
              <w:rPr>
                <w:sz w:val="24"/>
                <w:szCs w:val="24"/>
              </w:rPr>
              <w:t>4</w:t>
            </w:r>
          </w:p>
        </w:tc>
        <w:tc>
          <w:tcPr>
            <w:tcW w:w="1191" w:type="dxa"/>
          </w:tcPr>
          <w:p w:rsidR="0088335D" w:rsidRDefault="0088335D" w:rsidP="00EF05A8">
            <w:pPr>
              <w:rPr>
                <w:sz w:val="24"/>
                <w:szCs w:val="24"/>
              </w:rPr>
            </w:pPr>
            <w:r w:rsidRPr="00FF650A">
              <w:rPr>
                <w:sz w:val="24"/>
                <w:szCs w:val="24"/>
              </w:rPr>
              <w:t>Fall 1</w:t>
            </w:r>
            <w:r>
              <w:rPr>
                <w:sz w:val="24"/>
                <w:szCs w:val="24"/>
              </w:rPr>
              <w:t>4</w:t>
            </w:r>
            <w:r w:rsidRPr="00FF650A">
              <w:rPr>
                <w:sz w:val="24"/>
                <w:szCs w:val="24"/>
              </w:rPr>
              <w:t>/</w:t>
            </w:r>
          </w:p>
          <w:p w:rsidR="0088335D" w:rsidRDefault="0088335D" w:rsidP="00C37DE1">
            <w:pPr>
              <w:rPr>
                <w:sz w:val="24"/>
                <w:szCs w:val="24"/>
              </w:rPr>
            </w:pPr>
            <w:r w:rsidRPr="00FF650A">
              <w:rPr>
                <w:sz w:val="24"/>
                <w:szCs w:val="24"/>
              </w:rPr>
              <w:t>Spring 1</w:t>
            </w:r>
            <w:r>
              <w:rPr>
                <w:sz w:val="24"/>
                <w:szCs w:val="24"/>
              </w:rPr>
              <w:t>5</w:t>
            </w:r>
          </w:p>
        </w:tc>
        <w:tc>
          <w:tcPr>
            <w:tcW w:w="1191" w:type="dxa"/>
          </w:tcPr>
          <w:p w:rsidR="0088335D" w:rsidRDefault="0088335D" w:rsidP="00EF05A8">
            <w:pPr>
              <w:rPr>
                <w:sz w:val="24"/>
                <w:szCs w:val="24"/>
              </w:rPr>
            </w:pPr>
            <w:r w:rsidRPr="00FF650A">
              <w:rPr>
                <w:sz w:val="24"/>
                <w:szCs w:val="24"/>
              </w:rPr>
              <w:t>Fall 1</w:t>
            </w:r>
            <w:r>
              <w:rPr>
                <w:sz w:val="24"/>
                <w:szCs w:val="24"/>
              </w:rPr>
              <w:t>5</w:t>
            </w:r>
            <w:r w:rsidRPr="00FF650A">
              <w:rPr>
                <w:sz w:val="24"/>
                <w:szCs w:val="24"/>
              </w:rPr>
              <w:t>/</w:t>
            </w:r>
          </w:p>
          <w:p w:rsidR="0088335D" w:rsidRDefault="0088335D" w:rsidP="00C37DE1">
            <w:pPr>
              <w:rPr>
                <w:sz w:val="24"/>
                <w:szCs w:val="24"/>
              </w:rPr>
            </w:pPr>
            <w:r w:rsidRPr="00FF650A">
              <w:rPr>
                <w:sz w:val="24"/>
                <w:szCs w:val="24"/>
              </w:rPr>
              <w:t>Spring 1</w:t>
            </w:r>
            <w:r>
              <w:rPr>
                <w:sz w:val="24"/>
                <w:szCs w:val="24"/>
              </w:rPr>
              <w:t>6</w:t>
            </w:r>
          </w:p>
        </w:tc>
        <w:tc>
          <w:tcPr>
            <w:tcW w:w="1191" w:type="dxa"/>
          </w:tcPr>
          <w:p w:rsidR="0088335D" w:rsidRDefault="0088335D" w:rsidP="00EF05A8">
            <w:pPr>
              <w:rPr>
                <w:sz w:val="24"/>
                <w:szCs w:val="24"/>
              </w:rPr>
            </w:pPr>
            <w:r>
              <w:rPr>
                <w:sz w:val="24"/>
                <w:szCs w:val="24"/>
              </w:rPr>
              <w:t>Fall 16/</w:t>
            </w:r>
          </w:p>
          <w:p w:rsidR="0088335D" w:rsidRDefault="0088335D" w:rsidP="00C37DE1">
            <w:pPr>
              <w:rPr>
                <w:sz w:val="24"/>
                <w:szCs w:val="24"/>
              </w:rPr>
            </w:pPr>
            <w:r>
              <w:rPr>
                <w:sz w:val="24"/>
                <w:szCs w:val="24"/>
              </w:rPr>
              <w:t>Spring 17</w:t>
            </w:r>
          </w:p>
        </w:tc>
        <w:tc>
          <w:tcPr>
            <w:tcW w:w="1201" w:type="dxa"/>
          </w:tcPr>
          <w:p w:rsidR="0088335D" w:rsidRPr="00877024" w:rsidRDefault="0088335D" w:rsidP="0088335D">
            <w:pPr>
              <w:rPr>
                <w:sz w:val="24"/>
                <w:szCs w:val="24"/>
              </w:rPr>
            </w:pPr>
            <w:r w:rsidRPr="00877024">
              <w:rPr>
                <w:sz w:val="24"/>
                <w:szCs w:val="24"/>
              </w:rPr>
              <w:t>Fall 17/ Spring 18</w:t>
            </w:r>
          </w:p>
        </w:tc>
      </w:tr>
      <w:tr w:rsidR="0088335D" w:rsidTr="0088335D">
        <w:tc>
          <w:tcPr>
            <w:tcW w:w="1189" w:type="dxa"/>
          </w:tcPr>
          <w:p w:rsidR="0088335D" w:rsidRDefault="0088335D" w:rsidP="00EF05A8">
            <w:pPr>
              <w:rPr>
                <w:sz w:val="24"/>
                <w:szCs w:val="24"/>
              </w:rPr>
            </w:pPr>
            <w:r>
              <w:rPr>
                <w:sz w:val="24"/>
                <w:szCs w:val="24"/>
              </w:rPr>
              <w:t>94.88</w:t>
            </w:r>
            <w:r w:rsidR="00877024">
              <w:rPr>
                <w:sz w:val="24"/>
                <w:szCs w:val="24"/>
              </w:rPr>
              <w:t>%</w:t>
            </w:r>
          </w:p>
        </w:tc>
        <w:tc>
          <w:tcPr>
            <w:tcW w:w="1190" w:type="dxa"/>
          </w:tcPr>
          <w:p w:rsidR="0088335D" w:rsidRDefault="0088335D" w:rsidP="00C37DE1">
            <w:pPr>
              <w:rPr>
                <w:sz w:val="24"/>
                <w:szCs w:val="24"/>
              </w:rPr>
            </w:pPr>
            <w:r>
              <w:rPr>
                <w:sz w:val="24"/>
                <w:szCs w:val="24"/>
              </w:rPr>
              <w:t>98.3</w:t>
            </w:r>
            <w:r w:rsidR="00877024">
              <w:rPr>
                <w:sz w:val="24"/>
                <w:szCs w:val="24"/>
              </w:rPr>
              <w:t>%</w:t>
            </w:r>
          </w:p>
        </w:tc>
        <w:tc>
          <w:tcPr>
            <w:tcW w:w="1191" w:type="dxa"/>
          </w:tcPr>
          <w:p w:rsidR="0088335D" w:rsidRDefault="0088335D" w:rsidP="00C37DE1">
            <w:pPr>
              <w:rPr>
                <w:sz w:val="24"/>
                <w:szCs w:val="24"/>
              </w:rPr>
            </w:pPr>
            <w:r>
              <w:rPr>
                <w:sz w:val="24"/>
                <w:szCs w:val="24"/>
              </w:rPr>
              <w:t>97.6</w:t>
            </w:r>
            <w:r w:rsidR="00877024">
              <w:rPr>
                <w:sz w:val="24"/>
                <w:szCs w:val="24"/>
              </w:rPr>
              <w:t>%</w:t>
            </w:r>
          </w:p>
        </w:tc>
        <w:tc>
          <w:tcPr>
            <w:tcW w:w="1191" w:type="dxa"/>
          </w:tcPr>
          <w:p w:rsidR="0088335D" w:rsidRDefault="0088335D" w:rsidP="00C37DE1">
            <w:pPr>
              <w:rPr>
                <w:sz w:val="24"/>
                <w:szCs w:val="24"/>
              </w:rPr>
            </w:pPr>
            <w:r>
              <w:rPr>
                <w:sz w:val="24"/>
                <w:szCs w:val="24"/>
              </w:rPr>
              <w:t>99.6</w:t>
            </w:r>
            <w:r w:rsidR="00877024">
              <w:rPr>
                <w:sz w:val="24"/>
                <w:szCs w:val="24"/>
              </w:rPr>
              <w:t>%</w:t>
            </w:r>
          </w:p>
        </w:tc>
        <w:tc>
          <w:tcPr>
            <w:tcW w:w="1191" w:type="dxa"/>
          </w:tcPr>
          <w:p w:rsidR="0088335D" w:rsidRDefault="0088335D" w:rsidP="00C37DE1">
            <w:pPr>
              <w:rPr>
                <w:sz w:val="24"/>
                <w:szCs w:val="24"/>
              </w:rPr>
            </w:pPr>
            <w:r>
              <w:rPr>
                <w:sz w:val="24"/>
                <w:szCs w:val="24"/>
              </w:rPr>
              <w:t>99.1</w:t>
            </w:r>
            <w:r w:rsidR="00877024">
              <w:rPr>
                <w:sz w:val="24"/>
                <w:szCs w:val="24"/>
              </w:rPr>
              <w:t>%</w:t>
            </w:r>
          </w:p>
        </w:tc>
        <w:tc>
          <w:tcPr>
            <w:tcW w:w="1191" w:type="dxa"/>
          </w:tcPr>
          <w:p w:rsidR="0088335D" w:rsidRDefault="0088335D" w:rsidP="00C37DE1">
            <w:pPr>
              <w:rPr>
                <w:sz w:val="24"/>
                <w:szCs w:val="24"/>
              </w:rPr>
            </w:pPr>
            <w:r>
              <w:rPr>
                <w:sz w:val="24"/>
                <w:szCs w:val="24"/>
              </w:rPr>
              <w:t>98.5</w:t>
            </w:r>
            <w:r w:rsidR="00877024">
              <w:rPr>
                <w:sz w:val="24"/>
                <w:szCs w:val="24"/>
              </w:rPr>
              <w:t>%</w:t>
            </w:r>
          </w:p>
        </w:tc>
        <w:tc>
          <w:tcPr>
            <w:tcW w:w="1191" w:type="dxa"/>
          </w:tcPr>
          <w:p w:rsidR="0088335D" w:rsidRDefault="0088335D" w:rsidP="00EF05A8">
            <w:pPr>
              <w:rPr>
                <w:sz w:val="24"/>
                <w:szCs w:val="24"/>
              </w:rPr>
            </w:pPr>
            <w:r>
              <w:rPr>
                <w:sz w:val="24"/>
                <w:szCs w:val="24"/>
              </w:rPr>
              <w:t>98.8</w:t>
            </w:r>
            <w:r w:rsidR="00877024">
              <w:rPr>
                <w:sz w:val="24"/>
                <w:szCs w:val="24"/>
              </w:rPr>
              <w:t>%</w:t>
            </w:r>
          </w:p>
        </w:tc>
        <w:tc>
          <w:tcPr>
            <w:tcW w:w="1201" w:type="dxa"/>
          </w:tcPr>
          <w:p w:rsidR="0088335D" w:rsidRPr="00877024" w:rsidRDefault="00877024" w:rsidP="00EF05A8">
            <w:pPr>
              <w:rPr>
                <w:sz w:val="24"/>
                <w:szCs w:val="24"/>
              </w:rPr>
            </w:pPr>
            <w:r w:rsidRPr="00877024">
              <w:rPr>
                <w:sz w:val="24"/>
                <w:szCs w:val="24"/>
              </w:rPr>
              <w:t>99.4</w:t>
            </w:r>
            <w:r>
              <w:rPr>
                <w:sz w:val="24"/>
                <w:szCs w:val="24"/>
              </w:rPr>
              <w:t>%</w:t>
            </w:r>
          </w:p>
        </w:tc>
      </w:tr>
    </w:tbl>
    <w:p w:rsidR="00FF650A" w:rsidRDefault="00FF650A" w:rsidP="00FF650A">
      <w:pPr>
        <w:spacing w:after="0" w:line="240" w:lineRule="auto"/>
        <w:rPr>
          <w:sz w:val="24"/>
          <w:szCs w:val="24"/>
        </w:rPr>
      </w:pPr>
    </w:p>
    <w:p w:rsidR="00FF650A" w:rsidRPr="00AC245C" w:rsidRDefault="00AC245C" w:rsidP="00FF650A">
      <w:pPr>
        <w:spacing w:after="0" w:line="240" w:lineRule="auto"/>
        <w:rPr>
          <w:b/>
          <w:sz w:val="24"/>
          <w:szCs w:val="24"/>
        </w:rPr>
      </w:pPr>
      <w:r w:rsidRPr="005B7F7F">
        <w:rPr>
          <w:b/>
          <w:sz w:val="24"/>
          <w:szCs w:val="24"/>
        </w:rPr>
        <w:t>Major Counts:</w:t>
      </w:r>
    </w:p>
    <w:p w:rsidR="00AC245C" w:rsidRDefault="00AC245C" w:rsidP="00AC245C">
      <w:pPr>
        <w:spacing w:after="0" w:line="240" w:lineRule="auto"/>
        <w:rPr>
          <w:sz w:val="24"/>
          <w:szCs w:val="24"/>
        </w:rPr>
      </w:pPr>
      <w:r w:rsidRPr="00AC245C">
        <w:rPr>
          <w:sz w:val="24"/>
          <w:szCs w:val="24"/>
        </w:rPr>
        <w:t>Since this is a non-instructional program, there are no individual major counts, however, based upon the students Individual Education Plans, the declared majors of the 201</w:t>
      </w:r>
      <w:r w:rsidR="00EE7E34">
        <w:rPr>
          <w:sz w:val="24"/>
          <w:szCs w:val="24"/>
        </w:rPr>
        <w:t>6</w:t>
      </w:r>
      <w:r w:rsidRPr="00AC245C">
        <w:rPr>
          <w:sz w:val="24"/>
          <w:szCs w:val="24"/>
        </w:rPr>
        <w:t>/201</w:t>
      </w:r>
      <w:r w:rsidR="00EE7E34">
        <w:rPr>
          <w:sz w:val="24"/>
          <w:szCs w:val="24"/>
        </w:rPr>
        <w:t>7</w:t>
      </w:r>
      <w:r w:rsidRPr="00AC245C">
        <w:rPr>
          <w:sz w:val="24"/>
          <w:szCs w:val="24"/>
        </w:rPr>
        <w:t xml:space="preserve"> student athletes are as follows:</w:t>
      </w:r>
    </w:p>
    <w:p w:rsidR="00AC245C" w:rsidRPr="00AC245C" w:rsidRDefault="00AC245C" w:rsidP="00AC245C">
      <w:pPr>
        <w:spacing w:after="0" w:line="240" w:lineRule="auto"/>
        <w:rPr>
          <w:sz w:val="24"/>
          <w:szCs w:val="24"/>
        </w:rPr>
      </w:pPr>
    </w:p>
    <w:tbl>
      <w:tblPr>
        <w:tblStyle w:val="TableGrid"/>
        <w:tblW w:w="0" w:type="auto"/>
        <w:tblLook w:val="04A0" w:firstRow="1" w:lastRow="0" w:firstColumn="1" w:lastColumn="0" w:noHBand="0" w:noVBand="1"/>
      </w:tblPr>
      <w:tblGrid>
        <w:gridCol w:w="4675"/>
        <w:gridCol w:w="4675"/>
      </w:tblGrid>
      <w:tr w:rsidR="00AC245C" w:rsidTr="00AC245C">
        <w:tc>
          <w:tcPr>
            <w:tcW w:w="4675" w:type="dxa"/>
          </w:tcPr>
          <w:p w:rsidR="00AC245C" w:rsidRDefault="00AC245C" w:rsidP="00AC245C">
            <w:pPr>
              <w:rPr>
                <w:sz w:val="24"/>
                <w:szCs w:val="24"/>
              </w:rPr>
            </w:pPr>
            <w:r>
              <w:rPr>
                <w:sz w:val="24"/>
                <w:szCs w:val="24"/>
              </w:rPr>
              <w:t xml:space="preserve">Business Administration </w:t>
            </w:r>
          </w:p>
        </w:tc>
        <w:tc>
          <w:tcPr>
            <w:tcW w:w="4675" w:type="dxa"/>
          </w:tcPr>
          <w:p w:rsidR="00AC245C" w:rsidRDefault="005B7F7F" w:rsidP="00AC245C">
            <w:pPr>
              <w:rPr>
                <w:sz w:val="24"/>
                <w:szCs w:val="24"/>
              </w:rPr>
            </w:pPr>
            <w:r>
              <w:rPr>
                <w:sz w:val="24"/>
                <w:szCs w:val="24"/>
              </w:rPr>
              <w:t>19</w:t>
            </w:r>
          </w:p>
        </w:tc>
      </w:tr>
      <w:tr w:rsidR="00AC245C" w:rsidTr="00AC245C">
        <w:tc>
          <w:tcPr>
            <w:tcW w:w="4675" w:type="dxa"/>
          </w:tcPr>
          <w:p w:rsidR="00AC245C" w:rsidRDefault="00AC245C" w:rsidP="00AC245C">
            <w:pPr>
              <w:rPr>
                <w:sz w:val="24"/>
                <w:szCs w:val="24"/>
              </w:rPr>
            </w:pPr>
            <w:r w:rsidRPr="00AC245C">
              <w:rPr>
                <w:sz w:val="24"/>
                <w:szCs w:val="24"/>
              </w:rPr>
              <w:t>Criminal Justice Administration</w:t>
            </w:r>
          </w:p>
        </w:tc>
        <w:tc>
          <w:tcPr>
            <w:tcW w:w="4675" w:type="dxa"/>
          </w:tcPr>
          <w:p w:rsidR="00AC245C" w:rsidRDefault="005B7F7F" w:rsidP="00C02544">
            <w:pPr>
              <w:rPr>
                <w:sz w:val="24"/>
                <w:szCs w:val="24"/>
              </w:rPr>
            </w:pPr>
            <w:r>
              <w:rPr>
                <w:sz w:val="24"/>
                <w:szCs w:val="24"/>
              </w:rPr>
              <w:t>14</w:t>
            </w:r>
          </w:p>
        </w:tc>
      </w:tr>
      <w:tr w:rsidR="00AC245C" w:rsidTr="00AC245C">
        <w:tc>
          <w:tcPr>
            <w:tcW w:w="4675" w:type="dxa"/>
          </w:tcPr>
          <w:p w:rsidR="00AC245C" w:rsidRDefault="00AC245C" w:rsidP="00AC245C">
            <w:pPr>
              <w:rPr>
                <w:sz w:val="24"/>
                <w:szCs w:val="24"/>
              </w:rPr>
            </w:pPr>
            <w:r w:rsidRPr="00AC245C">
              <w:rPr>
                <w:sz w:val="24"/>
                <w:szCs w:val="24"/>
              </w:rPr>
              <w:t>Liberal Arts w/ Emphasis in Communication</w:t>
            </w:r>
          </w:p>
        </w:tc>
        <w:tc>
          <w:tcPr>
            <w:tcW w:w="4675" w:type="dxa"/>
          </w:tcPr>
          <w:p w:rsidR="00AC245C" w:rsidRDefault="005B7F7F" w:rsidP="00C02544">
            <w:pPr>
              <w:rPr>
                <w:sz w:val="24"/>
                <w:szCs w:val="24"/>
              </w:rPr>
            </w:pPr>
            <w:r>
              <w:rPr>
                <w:sz w:val="24"/>
                <w:szCs w:val="24"/>
              </w:rPr>
              <w:t>21</w:t>
            </w:r>
          </w:p>
        </w:tc>
      </w:tr>
      <w:tr w:rsidR="00AC245C" w:rsidTr="00AC245C">
        <w:tc>
          <w:tcPr>
            <w:tcW w:w="4675" w:type="dxa"/>
          </w:tcPr>
          <w:p w:rsidR="00AC245C" w:rsidRDefault="00AC245C" w:rsidP="00AC245C">
            <w:pPr>
              <w:rPr>
                <w:sz w:val="24"/>
                <w:szCs w:val="24"/>
              </w:rPr>
            </w:pPr>
            <w:r w:rsidRPr="00AC245C">
              <w:rPr>
                <w:sz w:val="24"/>
                <w:szCs w:val="24"/>
              </w:rPr>
              <w:t>Liberal Arts w/ Emphasis in Health &amp; PE</w:t>
            </w:r>
          </w:p>
        </w:tc>
        <w:tc>
          <w:tcPr>
            <w:tcW w:w="4675" w:type="dxa"/>
          </w:tcPr>
          <w:p w:rsidR="00AC245C" w:rsidRDefault="005B7F7F" w:rsidP="00AC245C">
            <w:pPr>
              <w:rPr>
                <w:sz w:val="24"/>
                <w:szCs w:val="24"/>
              </w:rPr>
            </w:pPr>
            <w:r>
              <w:rPr>
                <w:sz w:val="24"/>
                <w:szCs w:val="24"/>
              </w:rPr>
              <w:t>40</w:t>
            </w:r>
          </w:p>
        </w:tc>
      </w:tr>
      <w:tr w:rsidR="00AC245C" w:rsidTr="00AC245C">
        <w:tc>
          <w:tcPr>
            <w:tcW w:w="4675" w:type="dxa"/>
          </w:tcPr>
          <w:p w:rsidR="00AC245C" w:rsidRDefault="00AC245C" w:rsidP="00AC245C">
            <w:pPr>
              <w:rPr>
                <w:sz w:val="24"/>
                <w:szCs w:val="24"/>
              </w:rPr>
            </w:pPr>
            <w:r w:rsidRPr="00AC245C">
              <w:rPr>
                <w:sz w:val="24"/>
                <w:szCs w:val="24"/>
              </w:rPr>
              <w:t>Liberal Arts w/ Emphasis in Math &amp; Science</w:t>
            </w:r>
          </w:p>
        </w:tc>
        <w:tc>
          <w:tcPr>
            <w:tcW w:w="4675" w:type="dxa"/>
          </w:tcPr>
          <w:p w:rsidR="00AC245C" w:rsidRDefault="005B7F7F" w:rsidP="00AC245C">
            <w:pPr>
              <w:rPr>
                <w:sz w:val="24"/>
                <w:szCs w:val="24"/>
              </w:rPr>
            </w:pPr>
            <w:r>
              <w:rPr>
                <w:sz w:val="24"/>
                <w:szCs w:val="24"/>
              </w:rPr>
              <w:t>9</w:t>
            </w:r>
          </w:p>
        </w:tc>
      </w:tr>
      <w:tr w:rsidR="00AC245C" w:rsidTr="00AC245C">
        <w:tc>
          <w:tcPr>
            <w:tcW w:w="4675" w:type="dxa"/>
          </w:tcPr>
          <w:p w:rsidR="00AC245C" w:rsidRDefault="00C02544" w:rsidP="00AC245C">
            <w:pPr>
              <w:rPr>
                <w:sz w:val="24"/>
                <w:szCs w:val="24"/>
              </w:rPr>
            </w:pPr>
            <w:r w:rsidRPr="00AC245C">
              <w:rPr>
                <w:sz w:val="24"/>
                <w:szCs w:val="24"/>
              </w:rPr>
              <w:t>Psychology</w:t>
            </w:r>
          </w:p>
        </w:tc>
        <w:tc>
          <w:tcPr>
            <w:tcW w:w="4675" w:type="dxa"/>
          </w:tcPr>
          <w:p w:rsidR="00AC245C" w:rsidRDefault="005B7F7F" w:rsidP="00AC245C">
            <w:pPr>
              <w:rPr>
                <w:sz w:val="24"/>
                <w:szCs w:val="24"/>
              </w:rPr>
            </w:pPr>
            <w:r>
              <w:rPr>
                <w:sz w:val="24"/>
                <w:szCs w:val="24"/>
              </w:rPr>
              <w:t>4</w:t>
            </w:r>
          </w:p>
        </w:tc>
      </w:tr>
      <w:tr w:rsidR="00AC245C" w:rsidTr="00AC245C">
        <w:tc>
          <w:tcPr>
            <w:tcW w:w="4675" w:type="dxa"/>
          </w:tcPr>
          <w:p w:rsidR="00AC245C" w:rsidRDefault="00C02544" w:rsidP="00AC245C">
            <w:pPr>
              <w:rPr>
                <w:sz w:val="24"/>
                <w:szCs w:val="24"/>
              </w:rPr>
            </w:pPr>
            <w:r>
              <w:rPr>
                <w:sz w:val="24"/>
                <w:szCs w:val="24"/>
              </w:rPr>
              <w:t>Liberal Arts w/ Emphasis in Life Science</w:t>
            </w:r>
          </w:p>
        </w:tc>
        <w:tc>
          <w:tcPr>
            <w:tcW w:w="4675" w:type="dxa"/>
          </w:tcPr>
          <w:p w:rsidR="00AC245C" w:rsidRDefault="005B7F7F" w:rsidP="00AC245C">
            <w:pPr>
              <w:rPr>
                <w:sz w:val="24"/>
                <w:szCs w:val="24"/>
              </w:rPr>
            </w:pPr>
            <w:r>
              <w:rPr>
                <w:sz w:val="24"/>
                <w:szCs w:val="24"/>
              </w:rPr>
              <w:t>7</w:t>
            </w:r>
          </w:p>
        </w:tc>
      </w:tr>
      <w:tr w:rsidR="00AC245C" w:rsidTr="00AC245C">
        <w:tc>
          <w:tcPr>
            <w:tcW w:w="4675" w:type="dxa"/>
          </w:tcPr>
          <w:p w:rsidR="00AC245C" w:rsidRDefault="00C02544" w:rsidP="00AC245C">
            <w:pPr>
              <w:rPr>
                <w:sz w:val="24"/>
                <w:szCs w:val="24"/>
              </w:rPr>
            </w:pPr>
            <w:r>
              <w:rPr>
                <w:sz w:val="24"/>
                <w:szCs w:val="24"/>
              </w:rPr>
              <w:t>Liberal Arts w/ Emphasis in Social/Behavioral</w:t>
            </w:r>
          </w:p>
        </w:tc>
        <w:tc>
          <w:tcPr>
            <w:tcW w:w="4675" w:type="dxa"/>
          </w:tcPr>
          <w:p w:rsidR="00AC245C" w:rsidRDefault="005B7F7F" w:rsidP="00AC245C">
            <w:pPr>
              <w:rPr>
                <w:sz w:val="24"/>
                <w:szCs w:val="24"/>
              </w:rPr>
            </w:pPr>
            <w:r>
              <w:rPr>
                <w:sz w:val="24"/>
                <w:szCs w:val="24"/>
              </w:rPr>
              <w:t>2</w:t>
            </w:r>
          </w:p>
        </w:tc>
      </w:tr>
      <w:tr w:rsidR="00AC245C" w:rsidTr="00AC245C">
        <w:tc>
          <w:tcPr>
            <w:tcW w:w="4675" w:type="dxa"/>
          </w:tcPr>
          <w:p w:rsidR="00AC245C" w:rsidRPr="00AC245C" w:rsidRDefault="00C02544" w:rsidP="00AC245C">
            <w:pPr>
              <w:rPr>
                <w:sz w:val="24"/>
                <w:szCs w:val="24"/>
              </w:rPr>
            </w:pPr>
            <w:r>
              <w:rPr>
                <w:sz w:val="24"/>
                <w:szCs w:val="24"/>
              </w:rPr>
              <w:t>Early childhood Education</w:t>
            </w:r>
          </w:p>
        </w:tc>
        <w:tc>
          <w:tcPr>
            <w:tcW w:w="4675" w:type="dxa"/>
          </w:tcPr>
          <w:p w:rsidR="00AC245C" w:rsidRDefault="00EE7E34" w:rsidP="00AC245C">
            <w:pPr>
              <w:rPr>
                <w:sz w:val="24"/>
                <w:szCs w:val="24"/>
              </w:rPr>
            </w:pPr>
            <w:r>
              <w:rPr>
                <w:sz w:val="24"/>
                <w:szCs w:val="24"/>
              </w:rPr>
              <w:t>4</w:t>
            </w:r>
          </w:p>
        </w:tc>
      </w:tr>
      <w:tr w:rsidR="00AC245C" w:rsidTr="00AC245C">
        <w:tc>
          <w:tcPr>
            <w:tcW w:w="4675" w:type="dxa"/>
          </w:tcPr>
          <w:p w:rsidR="00AC245C" w:rsidRPr="00AC245C" w:rsidRDefault="00AC245C" w:rsidP="00AC245C">
            <w:pPr>
              <w:rPr>
                <w:sz w:val="24"/>
                <w:szCs w:val="24"/>
              </w:rPr>
            </w:pPr>
            <w:r w:rsidRPr="00AC245C">
              <w:rPr>
                <w:sz w:val="24"/>
                <w:szCs w:val="24"/>
              </w:rPr>
              <w:t>Unknown</w:t>
            </w:r>
          </w:p>
        </w:tc>
        <w:tc>
          <w:tcPr>
            <w:tcW w:w="4675" w:type="dxa"/>
          </w:tcPr>
          <w:p w:rsidR="00AC245C" w:rsidRDefault="00C02544" w:rsidP="00AC245C">
            <w:pPr>
              <w:rPr>
                <w:sz w:val="24"/>
                <w:szCs w:val="24"/>
              </w:rPr>
            </w:pPr>
            <w:r>
              <w:rPr>
                <w:sz w:val="24"/>
                <w:szCs w:val="24"/>
              </w:rPr>
              <w:t>1</w:t>
            </w:r>
          </w:p>
        </w:tc>
      </w:tr>
      <w:tr w:rsidR="00EE7E34" w:rsidTr="00AC245C">
        <w:tc>
          <w:tcPr>
            <w:tcW w:w="4675" w:type="dxa"/>
          </w:tcPr>
          <w:p w:rsidR="00EE7E34" w:rsidRPr="00AC245C" w:rsidRDefault="00EE7E34" w:rsidP="00AC245C">
            <w:pPr>
              <w:rPr>
                <w:sz w:val="24"/>
                <w:szCs w:val="24"/>
              </w:rPr>
            </w:pPr>
            <w:r>
              <w:rPr>
                <w:sz w:val="24"/>
                <w:szCs w:val="24"/>
              </w:rPr>
              <w:t>General Business</w:t>
            </w:r>
          </w:p>
        </w:tc>
        <w:tc>
          <w:tcPr>
            <w:tcW w:w="4675" w:type="dxa"/>
          </w:tcPr>
          <w:p w:rsidR="00EE7E34" w:rsidRDefault="00EE7E34" w:rsidP="00AC245C">
            <w:pPr>
              <w:rPr>
                <w:sz w:val="24"/>
                <w:szCs w:val="24"/>
              </w:rPr>
            </w:pPr>
            <w:r>
              <w:rPr>
                <w:sz w:val="24"/>
                <w:szCs w:val="24"/>
              </w:rPr>
              <w:t>1</w:t>
            </w:r>
          </w:p>
        </w:tc>
      </w:tr>
      <w:tr w:rsidR="00EE7E34" w:rsidTr="00AC245C">
        <w:tc>
          <w:tcPr>
            <w:tcW w:w="4675" w:type="dxa"/>
          </w:tcPr>
          <w:p w:rsidR="00EE7E34" w:rsidRDefault="00EE7E34" w:rsidP="00AC245C">
            <w:pPr>
              <w:rPr>
                <w:sz w:val="24"/>
                <w:szCs w:val="24"/>
              </w:rPr>
            </w:pPr>
            <w:r>
              <w:rPr>
                <w:sz w:val="24"/>
                <w:szCs w:val="24"/>
              </w:rPr>
              <w:t>Liberal Arts w/ Emphasis in Allied Health</w:t>
            </w:r>
          </w:p>
        </w:tc>
        <w:tc>
          <w:tcPr>
            <w:tcW w:w="4675" w:type="dxa"/>
          </w:tcPr>
          <w:p w:rsidR="00EE7E34" w:rsidRDefault="005B7F7F" w:rsidP="00AC245C">
            <w:pPr>
              <w:rPr>
                <w:sz w:val="24"/>
                <w:szCs w:val="24"/>
              </w:rPr>
            </w:pPr>
            <w:r>
              <w:rPr>
                <w:sz w:val="24"/>
                <w:szCs w:val="24"/>
              </w:rPr>
              <w:t>4</w:t>
            </w:r>
          </w:p>
        </w:tc>
      </w:tr>
      <w:tr w:rsidR="005B7F7F" w:rsidTr="00AC245C">
        <w:tc>
          <w:tcPr>
            <w:tcW w:w="4675" w:type="dxa"/>
          </w:tcPr>
          <w:p w:rsidR="005B7F7F" w:rsidRDefault="005B7F7F" w:rsidP="00AC245C">
            <w:pPr>
              <w:rPr>
                <w:sz w:val="24"/>
                <w:szCs w:val="24"/>
              </w:rPr>
            </w:pPr>
            <w:r>
              <w:rPr>
                <w:sz w:val="24"/>
                <w:szCs w:val="24"/>
              </w:rPr>
              <w:t>Sociology</w:t>
            </w:r>
          </w:p>
        </w:tc>
        <w:tc>
          <w:tcPr>
            <w:tcW w:w="4675" w:type="dxa"/>
          </w:tcPr>
          <w:p w:rsidR="005B7F7F" w:rsidRDefault="005B7F7F" w:rsidP="00AC245C">
            <w:pPr>
              <w:rPr>
                <w:sz w:val="24"/>
                <w:szCs w:val="24"/>
              </w:rPr>
            </w:pPr>
            <w:r>
              <w:rPr>
                <w:sz w:val="24"/>
                <w:szCs w:val="24"/>
              </w:rPr>
              <w:t>1</w:t>
            </w:r>
          </w:p>
        </w:tc>
      </w:tr>
      <w:tr w:rsidR="005B7F7F" w:rsidTr="00AC245C">
        <w:tc>
          <w:tcPr>
            <w:tcW w:w="4675" w:type="dxa"/>
          </w:tcPr>
          <w:p w:rsidR="005B7F7F" w:rsidRDefault="005B7F7F" w:rsidP="00AC245C">
            <w:pPr>
              <w:rPr>
                <w:sz w:val="24"/>
                <w:szCs w:val="24"/>
              </w:rPr>
            </w:pPr>
            <w:r>
              <w:rPr>
                <w:sz w:val="24"/>
                <w:szCs w:val="24"/>
              </w:rPr>
              <w:t>History</w:t>
            </w:r>
          </w:p>
        </w:tc>
        <w:tc>
          <w:tcPr>
            <w:tcW w:w="4675" w:type="dxa"/>
          </w:tcPr>
          <w:p w:rsidR="005B7F7F" w:rsidRDefault="005B7F7F" w:rsidP="00AC245C">
            <w:pPr>
              <w:rPr>
                <w:sz w:val="24"/>
                <w:szCs w:val="24"/>
              </w:rPr>
            </w:pPr>
            <w:r>
              <w:rPr>
                <w:sz w:val="24"/>
                <w:szCs w:val="24"/>
              </w:rPr>
              <w:t>1</w:t>
            </w:r>
          </w:p>
        </w:tc>
      </w:tr>
    </w:tbl>
    <w:p w:rsidR="00AC245C" w:rsidRPr="00AC245C" w:rsidRDefault="00AC245C" w:rsidP="00AC245C">
      <w:pPr>
        <w:spacing w:after="0" w:line="240" w:lineRule="auto"/>
        <w:rPr>
          <w:sz w:val="24"/>
          <w:szCs w:val="24"/>
        </w:rPr>
      </w:pPr>
    </w:p>
    <w:p w:rsidR="00AC245C" w:rsidRPr="00C624B9" w:rsidRDefault="00C624B9" w:rsidP="00AC245C">
      <w:pPr>
        <w:spacing w:after="0" w:line="240" w:lineRule="auto"/>
        <w:rPr>
          <w:b/>
          <w:sz w:val="24"/>
          <w:szCs w:val="24"/>
        </w:rPr>
      </w:pPr>
      <w:r w:rsidRPr="00C624B9">
        <w:rPr>
          <w:b/>
          <w:sz w:val="24"/>
          <w:szCs w:val="24"/>
        </w:rPr>
        <w:t>Non Instructional Data:</w:t>
      </w:r>
    </w:p>
    <w:p w:rsidR="00C624B9" w:rsidRPr="009D35BA" w:rsidRDefault="00C624B9" w:rsidP="00C624B9">
      <w:pPr>
        <w:spacing w:before="100" w:beforeAutospacing="1" w:after="100" w:afterAutospacing="1" w:line="240" w:lineRule="auto"/>
        <w:rPr>
          <w:rFonts w:eastAsia="Times New Roman" w:cs="Times New Roman"/>
          <w:sz w:val="23"/>
          <w:szCs w:val="23"/>
        </w:rPr>
      </w:pPr>
      <w:r w:rsidRPr="009D35BA">
        <w:rPr>
          <w:rFonts w:eastAsia="Times New Roman" w:cs="Times New Roman"/>
          <w:sz w:val="24"/>
          <w:szCs w:val="24"/>
        </w:rPr>
        <w:t>Program Effectiveness Measure:   </w:t>
      </w:r>
    </w:p>
    <w:p w:rsidR="00C624B9" w:rsidRPr="009D35BA" w:rsidRDefault="00C624B9" w:rsidP="00C624B9">
      <w:pPr>
        <w:spacing w:before="100" w:beforeAutospacing="1" w:after="100" w:afterAutospacing="1" w:line="240" w:lineRule="auto"/>
        <w:rPr>
          <w:rFonts w:eastAsia="Times New Roman" w:cs="Times New Roman"/>
          <w:sz w:val="23"/>
          <w:szCs w:val="23"/>
        </w:rPr>
      </w:pPr>
      <w:r w:rsidRPr="009D35BA">
        <w:rPr>
          <w:rFonts w:eastAsia="Times New Roman" w:cs="Times New Roman"/>
          <w:sz w:val="24"/>
          <w:szCs w:val="24"/>
        </w:rPr>
        <w:t>In order for the Athletic Department to determine whether it is meeting its mission, “to help student athletes achieve success both academically and athletically”, we developed an exit survey back in 2012.   </w:t>
      </w:r>
      <w:r w:rsidR="002242B6">
        <w:rPr>
          <w:rFonts w:eastAsia="Times New Roman" w:cs="Times New Roman"/>
          <w:sz w:val="24"/>
          <w:szCs w:val="24"/>
        </w:rPr>
        <w:t>This PEM has really helped to guide many of our requests over the past couple of years.</w:t>
      </w:r>
    </w:p>
    <w:p w:rsidR="00C624B9" w:rsidRPr="009D35BA" w:rsidRDefault="00C624B9" w:rsidP="00C624B9">
      <w:pPr>
        <w:spacing w:before="100" w:beforeAutospacing="1" w:after="100" w:afterAutospacing="1" w:line="240" w:lineRule="auto"/>
        <w:rPr>
          <w:rFonts w:eastAsia="Times New Roman" w:cs="Times New Roman"/>
          <w:sz w:val="23"/>
          <w:szCs w:val="23"/>
        </w:rPr>
      </w:pPr>
      <w:r w:rsidRPr="009D35BA">
        <w:rPr>
          <w:rFonts w:eastAsia="Times New Roman" w:cs="Times New Roman"/>
          <w:sz w:val="24"/>
          <w:szCs w:val="24"/>
        </w:rPr>
        <w:t>Exit Survey results are as follows:</w:t>
      </w:r>
    </w:p>
    <w:p w:rsidR="00C37DE1" w:rsidRDefault="00857C98" w:rsidP="00C624B9">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75</w:t>
      </w:r>
      <w:r w:rsidR="00C624B9" w:rsidRPr="009D35BA">
        <w:rPr>
          <w:rFonts w:eastAsia="Times New Roman" w:cs="Times New Roman"/>
          <w:sz w:val="24"/>
          <w:szCs w:val="24"/>
        </w:rPr>
        <w:t xml:space="preserve"> student-athletes who participated in this Exit Survey.  </w:t>
      </w:r>
    </w:p>
    <w:p w:rsidR="00C37DE1" w:rsidRDefault="00857C98" w:rsidP="00C624B9">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69</w:t>
      </w:r>
      <w:r w:rsidR="00C624B9" w:rsidRPr="009D35BA">
        <w:rPr>
          <w:rFonts w:eastAsia="Times New Roman" w:cs="Times New Roman"/>
          <w:sz w:val="24"/>
          <w:szCs w:val="24"/>
        </w:rPr>
        <w:t xml:space="preserve"> expressed that they were satisfied with their academic experience.  </w:t>
      </w:r>
      <w:r w:rsidR="00C37DE1">
        <w:rPr>
          <w:rFonts w:eastAsia="Times New Roman" w:cs="Times New Roman"/>
          <w:sz w:val="24"/>
          <w:szCs w:val="24"/>
        </w:rPr>
        <w:t>O</w:t>
      </w:r>
      <w:r w:rsidR="00C624B9" w:rsidRPr="009D35BA">
        <w:rPr>
          <w:rFonts w:eastAsia="Times New Roman" w:cs="Times New Roman"/>
          <w:sz w:val="24"/>
          <w:szCs w:val="24"/>
        </w:rPr>
        <w:t>verwhelming satisfaction with the teachers</w:t>
      </w:r>
      <w:r w:rsidR="00EF66B6">
        <w:rPr>
          <w:rFonts w:eastAsia="Times New Roman" w:cs="Times New Roman"/>
          <w:sz w:val="24"/>
          <w:szCs w:val="24"/>
        </w:rPr>
        <w:t xml:space="preserve"> and s</w:t>
      </w:r>
      <w:r w:rsidR="00C624B9" w:rsidRPr="009D35BA">
        <w:rPr>
          <w:rFonts w:eastAsia="Times New Roman" w:cs="Times New Roman"/>
          <w:sz w:val="24"/>
          <w:szCs w:val="24"/>
        </w:rPr>
        <w:t xml:space="preserve">mall class size.  </w:t>
      </w:r>
    </w:p>
    <w:p w:rsidR="00C37DE1" w:rsidRDefault="00857C98" w:rsidP="00C624B9">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65</w:t>
      </w:r>
      <w:r w:rsidR="00C37DE1">
        <w:rPr>
          <w:rFonts w:eastAsia="Times New Roman" w:cs="Times New Roman"/>
          <w:sz w:val="24"/>
          <w:szCs w:val="24"/>
        </w:rPr>
        <w:t xml:space="preserve"> </w:t>
      </w:r>
      <w:r w:rsidR="00C624B9" w:rsidRPr="009D35BA">
        <w:rPr>
          <w:rFonts w:eastAsia="Times New Roman" w:cs="Times New Roman"/>
          <w:sz w:val="24"/>
          <w:szCs w:val="24"/>
        </w:rPr>
        <w:t xml:space="preserve">student-athletes were satisfied with their athletic experience here at Taft College.  </w:t>
      </w:r>
    </w:p>
    <w:p w:rsidR="00EF66B6" w:rsidRDefault="00C37DE1" w:rsidP="00C624B9">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Impr</w:t>
      </w:r>
      <w:r w:rsidR="00877024">
        <w:rPr>
          <w:rFonts w:eastAsia="Times New Roman" w:cs="Times New Roman"/>
          <w:sz w:val="24"/>
          <w:szCs w:val="24"/>
        </w:rPr>
        <w:t>ovement areas were facilities. The field</w:t>
      </w:r>
      <w:r w:rsidR="00C624B9" w:rsidRPr="009D35BA">
        <w:rPr>
          <w:rFonts w:eastAsia="Times New Roman" w:cs="Times New Roman"/>
          <w:sz w:val="24"/>
          <w:szCs w:val="24"/>
        </w:rPr>
        <w:t xml:space="preserve"> conditions on the soccer </w:t>
      </w:r>
      <w:r w:rsidR="00EF66B6">
        <w:rPr>
          <w:rFonts w:eastAsia="Times New Roman" w:cs="Times New Roman"/>
          <w:sz w:val="24"/>
          <w:szCs w:val="24"/>
        </w:rPr>
        <w:t xml:space="preserve">and softball </w:t>
      </w:r>
      <w:r w:rsidR="00877024">
        <w:rPr>
          <w:rFonts w:eastAsia="Times New Roman" w:cs="Times New Roman"/>
          <w:sz w:val="24"/>
          <w:szCs w:val="24"/>
        </w:rPr>
        <w:t>fields</w:t>
      </w:r>
      <w:r w:rsidR="00C624B9" w:rsidRPr="009D35BA">
        <w:rPr>
          <w:rFonts w:eastAsia="Times New Roman" w:cs="Times New Roman"/>
          <w:sz w:val="24"/>
          <w:szCs w:val="24"/>
        </w:rPr>
        <w:t xml:space="preserve"> </w:t>
      </w:r>
      <w:r w:rsidR="00877024">
        <w:rPr>
          <w:rFonts w:eastAsia="Times New Roman" w:cs="Times New Roman"/>
          <w:sz w:val="24"/>
          <w:szCs w:val="24"/>
        </w:rPr>
        <w:t xml:space="preserve">are of concern.  </w:t>
      </w:r>
      <w:r w:rsidR="00857C98">
        <w:rPr>
          <w:rFonts w:eastAsia="Times New Roman" w:cs="Times New Roman"/>
          <w:sz w:val="24"/>
          <w:szCs w:val="24"/>
        </w:rPr>
        <w:t>The concern of the poor conditions on the fields is the safety and injury of the student athletes.</w:t>
      </w:r>
      <w:r w:rsidR="00C624B9" w:rsidRPr="009D35BA">
        <w:rPr>
          <w:rFonts w:eastAsia="Times New Roman" w:cs="Times New Roman"/>
          <w:sz w:val="24"/>
          <w:szCs w:val="24"/>
        </w:rPr>
        <w:t xml:space="preserve"> </w:t>
      </w:r>
      <w:r w:rsidR="00877024">
        <w:rPr>
          <w:rFonts w:eastAsia="Times New Roman" w:cs="Times New Roman"/>
          <w:sz w:val="24"/>
          <w:szCs w:val="24"/>
        </w:rPr>
        <w:t xml:space="preserve">  There is a need for </w:t>
      </w:r>
      <w:r w:rsidR="00877024" w:rsidRPr="009D35BA">
        <w:rPr>
          <w:rFonts w:eastAsia="Times New Roman" w:cs="Times New Roman"/>
          <w:sz w:val="24"/>
          <w:szCs w:val="24"/>
        </w:rPr>
        <w:t>updated equipment in the athletic training room. </w:t>
      </w:r>
    </w:p>
    <w:p w:rsidR="0066675F" w:rsidRDefault="0066675F" w:rsidP="00C624B9">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There was also a</w:t>
      </w:r>
      <w:r w:rsidR="00857C98">
        <w:rPr>
          <w:rFonts w:eastAsia="Times New Roman" w:cs="Times New Roman"/>
          <w:sz w:val="24"/>
          <w:szCs w:val="24"/>
        </w:rPr>
        <w:t xml:space="preserve"> strong need</w:t>
      </w:r>
      <w:r>
        <w:rPr>
          <w:rFonts w:eastAsia="Times New Roman" w:cs="Times New Roman"/>
          <w:sz w:val="24"/>
          <w:szCs w:val="24"/>
        </w:rPr>
        <w:t xml:space="preserve"> in increased athletic trainer coverage.</w:t>
      </w:r>
      <w:r w:rsidR="00857C98">
        <w:rPr>
          <w:rFonts w:eastAsia="Times New Roman" w:cs="Times New Roman"/>
          <w:sz w:val="24"/>
          <w:szCs w:val="24"/>
        </w:rPr>
        <w:t xml:space="preserve">  Our trainer is spread very thin and our student athletes are now being affected.</w:t>
      </w:r>
    </w:p>
    <w:p w:rsidR="00857C98" w:rsidRDefault="00857C98" w:rsidP="00C624B9">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There was also concern about the quality of the cafeteria food and a request for healthier alternatives.  </w:t>
      </w:r>
    </w:p>
    <w:p w:rsidR="00C624B9" w:rsidRPr="009D35BA" w:rsidRDefault="00C624B9" w:rsidP="00C624B9">
      <w:pPr>
        <w:spacing w:before="100" w:beforeAutospacing="1" w:after="100" w:afterAutospacing="1" w:line="240" w:lineRule="auto"/>
        <w:rPr>
          <w:rFonts w:eastAsia="Times New Roman" w:cs="Times New Roman"/>
          <w:sz w:val="23"/>
          <w:szCs w:val="23"/>
        </w:rPr>
      </w:pPr>
      <w:r w:rsidRPr="009D35BA">
        <w:rPr>
          <w:rFonts w:eastAsia="Times New Roman" w:cs="Times New Roman"/>
          <w:sz w:val="24"/>
          <w:szCs w:val="24"/>
        </w:rPr>
        <w:t xml:space="preserve">Student-athletes were asked what </w:t>
      </w:r>
      <w:r w:rsidR="00877024" w:rsidRPr="009D35BA">
        <w:rPr>
          <w:rFonts w:eastAsia="Times New Roman" w:cs="Times New Roman"/>
          <w:sz w:val="24"/>
          <w:szCs w:val="24"/>
        </w:rPr>
        <w:t>services they</w:t>
      </w:r>
      <w:r w:rsidRPr="009D35BA">
        <w:rPr>
          <w:rFonts w:eastAsia="Times New Roman" w:cs="Times New Roman"/>
          <w:sz w:val="24"/>
          <w:szCs w:val="24"/>
        </w:rPr>
        <w:t xml:space="preserve"> use</w:t>
      </w:r>
      <w:r w:rsidR="00877024">
        <w:rPr>
          <w:rFonts w:eastAsia="Times New Roman" w:cs="Times New Roman"/>
          <w:sz w:val="24"/>
          <w:szCs w:val="24"/>
        </w:rPr>
        <w:t>d</w:t>
      </w:r>
      <w:r w:rsidRPr="009D35BA">
        <w:rPr>
          <w:rFonts w:eastAsia="Times New Roman" w:cs="Times New Roman"/>
          <w:sz w:val="24"/>
          <w:szCs w:val="24"/>
        </w:rPr>
        <w:t xml:space="preserve"> at Taft College and were they sa</w:t>
      </w:r>
      <w:r w:rsidR="00857C98">
        <w:rPr>
          <w:rFonts w:eastAsia="Times New Roman" w:cs="Times New Roman"/>
          <w:sz w:val="24"/>
          <w:szCs w:val="24"/>
        </w:rPr>
        <w:t>tisfied with those services.  7</w:t>
      </w:r>
      <w:r w:rsidR="0066675F">
        <w:rPr>
          <w:rFonts w:eastAsia="Times New Roman" w:cs="Times New Roman"/>
          <w:sz w:val="24"/>
          <w:szCs w:val="24"/>
        </w:rPr>
        <w:t>0</w:t>
      </w:r>
      <w:r w:rsidR="00BC17D8" w:rsidRPr="009D35BA">
        <w:rPr>
          <w:rFonts w:eastAsia="Times New Roman" w:cs="Times New Roman"/>
          <w:sz w:val="24"/>
          <w:szCs w:val="24"/>
        </w:rPr>
        <w:t xml:space="preserve"> </w:t>
      </w:r>
      <w:r w:rsidRPr="009D35BA">
        <w:rPr>
          <w:rFonts w:eastAsia="Times New Roman" w:cs="Times New Roman"/>
          <w:sz w:val="24"/>
          <w:szCs w:val="24"/>
        </w:rPr>
        <w:t xml:space="preserve">of the student-athletes expressed that they used the Library and were very satisfied with the services provided in the Library. Below are the other services used by student-athletes in which they found to be </w:t>
      </w:r>
      <w:r w:rsidR="00627E0B" w:rsidRPr="009D35BA">
        <w:rPr>
          <w:rFonts w:eastAsia="Times New Roman" w:cs="Times New Roman"/>
          <w:sz w:val="24"/>
          <w:szCs w:val="24"/>
        </w:rPr>
        <w:t>satisfactory?</w:t>
      </w:r>
      <w:r w:rsidR="00857C98">
        <w:rPr>
          <w:rFonts w:eastAsia="Times New Roman" w:cs="Times New Roman"/>
          <w:sz w:val="24"/>
          <w:szCs w:val="24"/>
        </w:rPr>
        <w:t xml:space="preserve">  The greatest increase in services was in the Writing Lab.  In the previous year, only 18 students took advantag</w:t>
      </w:r>
      <w:r w:rsidR="00877024">
        <w:rPr>
          <w:rFonts w:eastAsia="Times New Roman" w:cs="Times New Roman"/>
          <w:sz w:val="24"/>
          <w:szCs w:val="24"/>
        </w:rPr>
        <w:t xml:space="preserve">e of the Writing Lab. </w:t>
      </w:r>
    </w:p>
    <w:p w:rsidR="00C624B9" w:rsidRPr="00711FCC" w:rsidRDefault="00C624B9" w:rsidP="00C624B9">
      <w:pPr>
        <w:spacing w:before="100" w:beforeAutospacing="1" w:after="100" w:afterAutospacing="1" w:line="240" w:lineRule="auto"/>
        <w:rPr>
          <w:rFonts w:ascii="Times New Roman" w:eastAsia="Times New Roman" w:hAnsi="Times New Roman" w:cs="Times New Roman"/>
          <w:sz w:val="23"/>
          <w:szCs w:val="23"/>
        </w:rPr>
      </w:pPr>
      <w:r w:rsidRPr="00711FCC">
        <w:rPr>
          <w:rFonts w:ascii="Times New Roman" w:eastAsia="Times New Roman" w:hAnsi="Times New Roman" w:cs="Times New Roman"/>
          <w:sz w:val="24"/>
          <w:szCs w:val="24"/>
        </w:rPr>
        <w:t> </w:t>
      </w:r>
    </w:p>
    <w:tbl>
      <w:tblPr>
        <w:tblW w:w="102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
        <w:gridCol w:w="918"/>
        <w:gridCol w:w="918"/>
        <w:gridCol w:w="918"/>
        <w:gridCol w:w="918"/>
        <w:gridCol w:w="976"/>
        <w:gridCol w:w="935"/>
        <w:gridCol w:w="918"/>
        <w:gridCol w:w="918"/>
        <w:gridCol w:w="918"/>
        <w:gridCol w:w="945"/>
      </w:tblGrid>
      <w:tr w:rsidR="00C624B9" w:rsidRPr="00711FCC" w:rsidTr="00EF05A8">
        <w:trPr>
          <w:trHeight w:val="377"/>
        </w:trPr>
        <w:tc>
          <w:tcPr>
            <w:tcW w:w="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24B9" w:rsidRPr="00711FCC" w:rsidRDefault="00C624B9" w:rsidP="00EF05A8">
            <w:pPr>
              <w:spacing w:before="100" w:beforeAutospacing="1" w:after="100" w:afterAutospacing="1" w:line="240" w:lineRule="auto"/>
              <w:rPr>
                <w:rFonts w:ascii="Times New Roman" w:eastAsia="Times New Roman" w:hAnsi="Times New Roman" w:cs="Times New Roman"/>
                <w:sz w:val="24"/>
                <w:szCs w:val="24"/>
              </w:rPr>
            </w:pPr>
            <w:r w:rsidRPr="00711FCC">
              <w:rPr>
                <w:rFonts w:ascii="Times New Roman" w:eastAsia="Times New Roman" w:hAnsi="Times New Roman" w:cs="Times New Roman"/>
                <w:b/>
                <w:bCs/>
                <w:sz w:val="16"/>
                <w:szCs w:val="16"/>
              </w:rPr>
              <w:t>Study Groups</w:t>
            </w:r>
          </w:p>
        </w:tc>
        <w:tc>
          <w:tcPr>
            <w:tcW w:w="8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4B9" w:rsidRPr="00711FCC" w:rsidRDefault="00C624B9" w:rsidP="00EF05A8">
            <w:pPr>
              <w:spacing w:before="100" w:beforeAutospacing="1" w:after="100" w:afterAutospacing="1" w:line="240" w:lineRule="auto"/>
              <w:rPr>
                <w:rFonts w:ascii="Times New Roman" w:eastAsia="Times New Roman" w:hAnsi="Times New Roman" w:cs="Times New Roman"/>
                <w:sz w:val="24"/>
                <w:szCs w:val="24"/>
              </w:rPr>
            </w:pPr>
            <w:r w:rsidRPr="00711FCC">
              <w:rPr>
                <w:rFonts w:ascii="Times New Roman" w:eastAsia="Times New Roman" w:hAnsi="Times New Roman" w:cs="Times New Roman"/>
                <w:b/>
                <w:bCs/>
                <w:sz w:val="16"/>
                <w:szCs w:val="16"/>
              </w:rPr>
              <w:t>EOPS</w:t>
            </w:r>
          </w:p>
        </w:tc>
        <w:tc>
          <w:tcPr>
            <w:tcW w:w="8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4B9" w:rsidRPr="00711FCC" w:rsidRDefault="00C624B9" w:rsidP="00EF05A8">
            <w:pPr>
              <w:spacing w:before="100" w:beforeAutospacing="1" w:after="100" w:afterAutospacing="1" w:line="240" w:lineRule="auto"/>
              <w:rPr>
                <w:rFonts w:ascii="Times New Roman" w:eastAsia="Times New Roman" w:hAnsi="Times New Roman" w:cs="Times New Roman"/>
                <w:sz w:val="24"/>
                <w:szCs w:val="24"/>
              </w:rPr>
            </w:pPr>
            <w:r w:rsidRPr="00711FCC">
              <w:rPr>
                <w:rFonts w:ascii="Times New Roman" w:eastAsia="Times New Roman" w:hAnsi="Times New Roman" w:cs="Times New Roman"/>
                <w:b/>
                <w:bCs/>
                <w:sz w:val="16"/>
                <w:szCs w:val="16"/>
              </w:rPr>
              <w:t>Writing Lab</w:t>
            </w:r>
          </w:p>
        </w:tc>
        <w:tc>
          <w:tcPr>
            <w:tcW w:w="8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4B9" w:rsidRPr="00711FCC" w:rsidRDefault="00C624B9" w:rsidP="00EF05A8">
            <w:pPr>
              <w:spacing w:before="100" w:beforeAutospacing="1" w:after="100" w:afterAutospacing="1" w:line="240" w:lineRule="auto"/>
              <w:rPr>
                <w:rFonts w:ascii="Times New Roman" w:eastAsia="Times New Roman" w:hAnsi="Times New Roman" w:cs="Times New Roman"/>
                <w:sz w:val="24"/>
                <w:szCs w:val="24"/>
              </w:rPr>
            </w:pPr>
            <w:r w:rsidRPr="00711FCC">
              <w:rPr>
                <w:rFonts w:ascii="Times New Roman" w:eastAsia="Times New Roman" w:hAnsi="Times New Roman" w:cs="Times New Roman"/>
                <w:b/>
                <w:bCs/>
                <w:sz w:val="16"/>
                <w:szCs w:val="16"/>
              </w:rPr>
              <w:t>Math Lab</w:t>
            </w:r>
          </w:p>
        </w:tc>
        <w:tc>
          <w:tcPr>
            <w:tcW w:w="8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4B9" w:rsidRPr="00711FCC" w:rsidRDefault="00C624B9" w:rsidP="00EF05A8">
            <w:pPr>
              <w:spacing w:before="100" w:beforeAutospacing="1" w:after="100" w:afterAutospacing="1" w:line="240" w:lineRule="auto"/>
              <w:rPr>
                <w:rFonts w:ascii="Times New Roman" w:eastAsia="Times New Roman" w:hAnsi="Times New Roman" w:cs="Times New Roman"/>
                <w:sz w:val="24"/>
                <w:szCs w:val="24"/>
              </w:rPr>
            </w:pPr>
            <w:r w:rsidRPr="00711FCC">
              <w:rPr>
                <w:rFonts w:ascii="Times New Roman" w:eastAsia="Times New Roman" w:hAnsi="Times New Roman" w:cs="Times New Roman"/>
                <w:b/>
                <w:bCs/>
                <w:sz w:val="16"/>
                <w:szCs w:val="16"/>
              </w:rPr>
              <w:t>Couns/ Acad. Adv.</w:t>
            </w:r>
          </w:p>
        </w:tc>
        <w:tc>
          <w:tcPr>
            <w:tcW w:w="8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4B9" w:rsidRPr="00711FCC" w:rsidRDefault="00C624B9" w:rsidP="00EF05A8">
            <w:pPr>
              <w:spacing w:before="100" w:beforeAutospacing="1" w:after="100" w:afterAutospacing="1" w:line="240" w:lineRule="auto"/>
              <w:rPr>
                <w:rFonts w:ascii="Times New Roman" w:eastAsia="Times New Roman" w:hAnsi="Times New Roman" w:cs="Times New Roman"/>
                <w:sz w:val="24"/>
                <w:szCs w:val="24"/>
              </w:rPr>
            </w:pPr>
            <w:r w:rsidRPr="00711FCC">
              <w:rPr>
                <w:rFonts w:ascii="Times New Roman" w:eastAsia="Times New Roman" w:hAnsi="Times New Roman" w:cs="Times New Roman"/>
                <w:b/>
                <w:bCs/>
                <w:sz w:val="16"/>
                <w:szCs w:val="16"/>
              </w:rPr>
              <w:t>Financial Aid</w:t>
            </w:r>
          </w:p>
        </w:tc>
        <w:tc>
          <w:tcPr>
            <w:tcW w:w="8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4B9" w:rsidRPr="00711FCC" w:rsidRDefault="00C624B9" w:rsidP="00EF05A8">
            <w:pPr>
              <w:spacing w:before="100" w:beforeAutospacing="1" w:after="100" w:afterAutospacing="1" w:line="240" w:lineRule="auto"/>
              <w:rPr>
                <w:rFonts w:ascii="Times New Roman" w:eastAsia="Times New Roman" w:hAnsi="Times New Roman" w:cs="Times New Roman"/>
                <w:sz w:val="24"/>
                <w:szCs w:val="24"/>
              </w:rPr>
            </w:pPr>
            <w:r w:rsidRPr="00711FCC">
              <w:rPr>
                <w:rFonts w:ascii="Times New Roman" w:eastAsia="Times New Roman" w:hAnsi="Times New Roman" w:cs="Times New Roman"/>
                <w:b/>
                <w:bCs/>
                <w:sz w:val="16"/>
                <w:szCs w:val="16"/>
              </w:rPr>
              <w:t>Career Transfer</w:t>
            </w:r>
          </w:p>
        </w:tc>
        <w:tc>
          <w:tcPr>
            <w:tcW w:w="8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4B9" w:rsidRPr="00711FCC" w:rsidRDefault="00C624B9" w:rsidP="00EF05A8">
            <w:pPr>
              <w:spacing w:before="100" w:beforeAutospacing="1" w:after="100" w:afterAutospacing="1" w:line="240" w:lineRule="auto"/>
              <w:rPr>
                <w:rFonts w:ascii="Times New Roman" w:eastAsia="Times New Roman" w:hAnsi="Times New Roman" w:cs="Times New Roman"/>
                <w:sz w:val="24"/>
                <w:szCs w:val="24"/>
              </w:rPr>
            </w:pPr>
            <w:r w:rsidRPr="00711FCC">
              <w:rPr>
                <w:rFonts w:ascii="Times New Roman" w:eastAsia="Times New Roman" w:hAnsi="Times New Roman" w:cs="Times New Roman"/>
                <w:b/>
                <w:bCs/>
                <w:sz w:val="16"/>
                <w:szCs w:val="16"/>
              </w:rPr>
              <w:t>Testing Center</w:t>
            </w:r>
          </w:p>
        </w:tc>
        <w:tc>
          <w:tcPr>
            <w:tcW w:w="8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4B9" w:rsidRPr="00711FCC" w:rsidRDefault="00C624B9" w:rsidP="00EF05A8">
            <w:pPr>
              <w:spacing w:before="100" w:beforeAutospacing="1" w:after="100" w:afterAutospacing="1" w:line="240" w:lineRule="auto"/>
              <w:rPr>
                <w:rFonts w:ascii="Times New Roman" w:eastAsia="Times New Roman" w:hAnsi="Times New Roman" w:cs="Times New Roman"/>
                <w:sz w:val="24"/>
                <w:szCs w:val="24"/>
              </w:rPr>
            </w:pPr>
            <w:r w:rsidRPr="00711FCC">
              <w:rPr>
                <w:rFonts w:ascii="Times New Roman" w:eastAsia="Times New Roman" w:hAnsi="Times New Roman" w:cs="Times New Roman"/>
                <w:b/>
                <w:bCs/>
                <w:sz w:val="16"/>
                <w:szCs w:val="16"/>
              </w:rPr>
              <w:t>DSPS</w:t>
            </w:r>
          </w:p>
        </w:tc>
        <w:tc>
          <w:tcPr>
            <w:tcW w:w="8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4B9" w:rsidRPr="00711FCC" w:rsidRDefault="00C624B9" w:rsidP="00EF05A8">
            <w:pPr>
              <w:spacing w:before="100" w:beforeAutospacing="1" w:after="100" w:afterAutospacing="1" w:line="240" w:lineRule="auto"/>
              <w:rPr>
                <w:rFonts w:ascii="Times New Roman" w:eastAsia="Times New Roman" w:hAnsi="Times New Roman" w:cs="Times New Roman"/>
                <w:sz w:val="24"/>
                <w:szCs w:val="24"/>
              </w:rPr>
            </w:pPr>
            <w:r w:rsidRPr="00711FCC">
              <w:rPr>
                <w:rFonts w:ascii="Times New Roman" w:eastAsia="Times New Roman" w:hAnsi="Times New Roman" w:cs="Times New Roman"/>
                <w:b/>
                <w:bCs/>
                <w:sz w:val="16"/>
                <w:szCs w:val="16"/>
              </w:rPr>
              <w:t>SI</w:t>
            </w:r>
          </w:p>
        </w:tc>
        <w:tc>
          <w:tcPr>
            <w:tcW w:w="8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4B9" w:rsidRPr="00711FCC" w:rsidRDefault="00C624B9" w:rsidP="00EF05A8">
            <w:pPr>
              <w:spacing w:before="100" w:beforeAutospacing="1" w:after="100" w:afterAutospacing="1" w:line="240" w:lineRule="auto"/>
              <w:rPr>
                <w:rFonts w:ascii="Times New Roman" w:eastAsia="Times New Roman" w:hAnsi="Times New Roman" w:cs="Times New Roman"/>
                <w:sz w:val="24"/>
                <w:szCs w:val="24"/>
              </w:rPr>
            </w:pPr>
            <w:r w:rsidRPr="00711FCC">
              <w:rPr>
                <w:rFonts w:ascii="Times New Roman" w:eastAsia="Times New Roman" w:hAnsi="Times New Roman" w:cs="Times New Roman"/>
                <w:b/>
                <w:bCs/>
                <w:sz w:val="16"/>
                <w:szCs w:val="16"/>
              </w:rPr>
              <w:t>Tutoring</w:t>
            </w:r>
          </w:p>
        </w:tc>
      </w:tr>
      <w:tr w:rsidR="00C624B9" w:rsidRPr="00711FCC" w:rsidTr="00EF05A8">
        <w:trPr>
          <w:trHeight w:val="665"/>
        </w:trPr>
        <w:tc>
          <w:tcPr>
            <w:tcW w:w="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24B9" w:rsidRPr="00711FCC" w:rsidRDefault="0066675F" w:rsidP="00857C9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57C98">
              <w:rPr>
                <w:rFonts w:ascii="Times New Roman" w:eastAsia="Times New Roman" w:hAnsi="Times New Roman" w:cs="Times New Roman"/>
                <w:sz w:val="24"/>
                <w:szCs w:val="24"/>
              </w:rPr>
              <w:t>7</w:t>
            </w:r>
          </w:p>
        </w:tc>
        <w:tc>
          <w:tcPr>
            <w:tcW w:w="805" w:type="dxa"/>
            <w:tcBorders>
              <w:top w:val="nil"/>
              <w:left w:val="nil"/>
              <w:bottom w:val="single" w:sz="8" w:space="0" w:color="auto"/>
              <w:right w:val="single" w:sz="8" w:space="0" w:color="auto"/>
            </w:tcBorders>
            <w:tcMar>
              <w:top w:w="0" w:type="dxa"/>
              <w:left w:w="108" w:type="dxa"/>
              <w:bottom w:w="0" w:type="dxa"/>
              <w:right w:w="108" w:type="dxa"/>
            </w:tcMar>
            <w:hideMark/>
          </w:tcPr>
          <w:p w:rsidR="00C624B9" w:rsidRPr="00711FCC" w:rsidRDefault="00857C98" w:rsidP="00857C9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C624B9" w:rsidRPr="00711FCC" w:rsidRDefault="00857C98" w:rsidP="00EF05A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C624B9" w:rsidRPr="00711FCC" w:rsidRDefault="0066675F" w:rsidP="00857C9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57C98">
              <w:rPr>
                <w:rFonts w:ascii="Times New Roman" w:eastAsia="Times New Roman" w:hAnsi="Times New Roman" w:cs="Times New Roman"/>
                <w:sz w:val="24"/>
                <w:szCs w:val="24"/>
              </w:rPr>
              <w:t>1</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C624B9" w:rsidRPr="00711FCC" w:rsidRDefault="0066675F" w:rsidP="00EF05A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57C98">
              <w:rPr>
                <w:rFonts w:ascii="Times New Roman" w:eastAsia="Times New Roman" w:hAnsi="Times New Roman" w:cs="Times New Roman"/>
                <w:sz w:val="24"/>
                <w:szCs w:val="24"/>
              </w:rPr>
              <w:t>3</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C624B9" w:rsidRPr="00711FCC" w:rsidRDefault="00857C98" w:rsidP="00EF05A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C624B9" w:rsidRPr="00711FCC" w:rsidRDefault="00857C98" w:rsidP="00EF05A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C624B9" w:rsidRPr="00711FCC" w:rsidRDefault="00857C98" w:rsidP="00EF05A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C624B9" w:rsidRPr="00711FCC" w:rsidRDefault="00857C98" w:rsidP="00EF05A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C624B9" w:rsidRPr="00711FCC" w:rsidRDefault="00857C98" w:rsidP="00EF05A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rsidR="00C624B9" w:rsidRPr="00711FCC" w:rsidRDefault="00857C98" w:rsidP="00EF05A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bl>
    <w:p w:rsidR="00627E0B" w:rsidRPr="009D35BA" w:rsidRDefault="00EA1161" w:rsidP="00C624B9">
      <w:pPr>
        <w:spacing w:before="100" w:beforeAutospacing="1" w:after="100" w:afterAutospacing="1" w:line="240" w:lineRule="auto"/>
        <w:rPr>
          <w:rFonts w:eastAsia="Times New Roman" w:cs="Times New Roman"/>
          <w:sz w:val="23"/>
          <w:szCs w:val="23"/>
        </w:rPr>
      </w:pPr>
      <w:r>
        <w:rPr>
          <w:rFonts w:eastAsia="Times New Roman" w:cs="Times New Roman"/>
          <w:sz w:val="24"/>
          <w:szCs w:val="24"/>
        </w:rPr>
        <w:t>72</w:t>
      </w:r>
      <w:r w:rsidR="0066675F">
        <w:rPr>
          <w:rFonts w:eastAsia="Times New Roman" w:cs="Times New Roman"/>
          <w:sz w:val="24"/>
          <w:szCs w:val="24"/>
        </w:rPr>
        <w:t xml:space="preserve"> of the student-athletes came to Taft College </w:t>
      </w:r>
      <w:r w:rsidR="009B5D62">
        <w:rPr>
          <w:rFonts w:eastAsia="Times New Roman" w:cs="Times New Roman"/>
          <w:sz w:val="24"/>
          <w:szCs w:val="24"/>
        </w:rPr>
        <w:t>because</w:t>
      </w:r>
      <w:r w:rsidR="0066675F">
        <w:rPr>
          <w:rFonts w:eastAsia="Times New Roman" w:cs="Times New Roman"/>
          <w:sz w:val="24"/>
          <w:szCs w:val="24"/>
        </w:rPr>
        <w:t xml:space="preserve"> of the opportunity to participate in athletics.  </w:t>
      </w:r>
    </w:p>
    <w:p w:rsidR="00C624B9" w:rsidRPr="009D35BA" w:rsidRDefault="00C624B9" w:rsidP="00C624B9">
      <w:pPr>
        <w:spacing w:before="100" w:beforeAutospacing="1" w:after="100" w:afterAutospacing="1" w:line="240" w:lineRule="auto"/>
        <w:rPr>
          <w:rFonts w:eastAsia="Times New Roman" w:cs="Times New Roman"/>
          <w:sz w:val="23"/>
          <w:szCs w:val="23"/>
        </w:rPr>
      </w:pPr>
      <w:r w:rsidRPr="009D35BA">
        <w:rPr>
          <w:rFonts w:eastAsia="Times New Roman" w:cs="Times New Roman"/>
          <w:sz w:val="24"/>
          <w:szCs w:val="24"/>
        </w:rPr>
        <w:t>The final question t</w:t>
      </w:r>
      <w:r w:rsidR="00BC17D8" w:rsidRPr="009D35BA">
        <w:rPr>
          <w:rFonts w:eastAsia="Times New Roman" w:cs="Times New Roman"/>
          <w:sz w:val="24"/>
          <w:szCs w:val="24"/>
        </w:rPr>
        <w:t>h</w:t>
      </w:r>
      <w:r w:rsidR="00EA1161">
        <w:rPr>
          <w:rFonts w:eastAsia="Times New Roman" w:cs="Times New Roman"/>
          <w:sz w:val="24"/>
          <w:szCs w:val="24"/>
        </w:rPr>
        <w:t>at was very valuable was that 72</w:t>
      </w:r>
      <w:r w:rsidRPr="009D35BA">
        <w:rPr>
          <w:rFonts w:eastAsia="Times New Roman" w:cs="Times New Roman"/>
          <w:sz w:val="24"/>
          <w:szCs w:val="24"/>
        </w:rPr>
        <w:t xml:space="preserve"> of the student-athletes would recommend Taft College to their friends. </w:t>
      </w:r>
    </w:p>
    <w:p w:rsidR="00C624B9" w:rsidRPr="009D35BA" w:rsidRDefault="00C624B9" w:rsidP="00C624B9">
      <w:pPr>
        <w:spacing w:before="100" w:beforeAutospacing="1" w:after="100" w:afterAutospacing="1" w:line="240" w:lineRule="auto"/>
        <w:rPr>
          <w:rFonts w:eastAsia="Times New Roman" w:cs="Times New Roman"/>
          <w:sz w:val="23"/>
          <w:szCs w:val="23"/>
        </w:rPr>
      </w:pPr>
      <w:r w:rsidRPr="009D35BA">
        <w:rPr>
          <w:rFonts w:eastAsia="Times New Roman" w:cs="Times New Roman"/>
          <w:sz w:val="24"/>
          <w:szCs w:val="24"/>
        </w:rPr>
        <w:t>Based on the Exit Survey, the Athletic Department is meeting its mission, “to help student athletes achieve success both academically and athletically”.</w:t>
      </w:r>
      <w:r w:rsidR="00EA1161">
        <w:rPr>
          <w:rFonts w:eastAsia="Times New Roman" w:cs="Times New Roman"/>
          <w:sz w:val="24"/>
          <w:szCs w:val="24"/>
        </w:rPr>
        <w:t xml:space="preserve">  The Exit Survey is also helping to guide our decisions for the future.  </w:t>
      </w:r>
    </w:p>
    <w:p w:rsidR="00C624B9" w:rsidRPr="009D35BA" w:rsidRDefault="00C624B9" w:rsidP="00C624B9">
      <w:pPr>
        <w:spacing w:before="100" w:beforeAutospacing="1" w:after="100" w:afterAutospacing="1" w:line="240" w:lineRule="auto"/>
        <w:rPr>
          <w:rFonts w:eastAsia="Times New Roman" w:cs="Times New Roman"/>
          <w:sz w:val="23"/>
          <w:szCs w:val="23"/>
        </w:rPr>
      </w:pPr>
      <w:r w:rsidRPr="009D35BA">
        <w:rPr>
          <w:rFonts w:eastAsia="Times New Roman" w:cs="Times New Roman"/>
          <w:sz w:val="24"/>
          <w:szCs w:val="24"/>
        </w:rPr>
        <w:t xml:space="preserve">Over the past </w:t>
      </w:r>
      <w:r w:rsidRPr="002D5551">
        <w:rPr>
          <w:rFonts w:eastAsia="Times New Roman" w:cs="Times New Roman"/>
          <w:sz w:val="24"/>
          <w:szCs w:val="24"/>
        </w:rPr>
        <w:t>10 years we have had 55.41%</w:t>
      </w:r>
      <w:r w:rsidRPr="009D35BA">
        <w:rPr>
          <w:rFonts w:eastAsia="Times New Roman" w:cs="Times New Roman"/>
          <w:sz w:val="24"/>
          <w:szCs w:val="24"/>
        </w:rPr>
        <w:t xml:space="preserve"> of our student/athletes are from the state of California and 44.59% are from out of state. </w:t>
      </w:r>
      <w:r w:rsidR="002D5551">
        <w:rPr>
          <w:rFonts w:eastAsia="Times New Roman" w:cs="Times New Roman"/>
          <w:sz w:val="24"/>
          <w:szCs w:val="24"/>
        </w:rPr>
        <w:t xml:space="preserve">This year we had only 31% from out of state.  </w:t>
      </w:r>
      <w:r w:rsidRPr="009D35BA">
        <w:rPr>
          <w:rFonts w:eastAsia="Times New Roman" w:cs="Times New Roman"/>
          <w:sz w:val="24"/>
          <w:szCs w:val="24"/>
        </w:rPr>
        <w:t xml:space="preserve"> </w:t>
      </w:r>
      <w:r w:rsidR="0066675F">
        <w:rPr>
          <w:rFonts w:eastAsia="Times New Roman" w:cs="Times New Roman"/>
          <w:sz w:val="24"/>
          <w:szCs w:val="24"/>
        </w:rPr>
        <w:t xml:space="preserve">With the outreach efforts of our coaches, there is a slight increase in California student athletes.  </w:t>
      </w:r>
      <w:r w:rsidRPr="009D35BA">
        <w:rPr>
          <w:rFonts w:eastAsia="Times New Roman" w:cs="Times New Roman"/>
          <w:sz w:val="24"/>
          <w:szCs w:val="24"/>
        </w:rPr>
        <w:t> </w:t>
      </w:r>
    </w:p>
    <w:p w:rsidR="00A71B9D" w:rsidRDefault="00C624B9" w:rsidP="00C624B9">
      <w:pPr>
        <w:spacing w:before="100" w:beforeAutospacing="1" w:after="100" w:afterAutospacing="1" w:line="240" w:lineRule="auto"/>
        <w:rPr>
          <w:rFonts w:eastAsia="Times New Roman" w:cs="Times New Roman"/>
          <w:sz w:val="24"/>
          <w:szCs w:val="24"/>
        </w:rPr>
      </w:pPr>
      <w:r w:rsidRPr="009D35BA">
        <w:rPr>
          <w:rFonts w:eastAsia="Times New Roman" w:cs="Times New Roman"/>
          <w:sz w:val="24"/>
          <w:szCs w:val="24"/>
        </w:rPr>
        <w:t xml:space="preserve">The student athlete population has gone </w:t>
      </w:r>
      <w:r w:rsidRPr="002242B6">
        <w:rPr>
          <w:rFonts w:eastAsia="Times New Roman" w:cs="Times New Roman"/>
          <w:sz w:val="24"/>
          <w:szCs w:val="24"/>
        </w:rPr>
        <w:t>from 82 in the fall of 2004 to</w:t>
      </w:r>
      <w:r w:rsidRPr="009D35BA">
        <w:rPr>
          <w:rFonts w:eastAsia="Times New Roman" w:cs="Times New Roman"/>
          <w:sz w:val="24"/>
          <w:szCs w:val="24"/>
        </w:rPr>
        <w:t xml:space="preserve"> the current figure of approximately 1</w:t>
      </w:r>
      <w:r w:rsidR="002242B6">
        <w:rPr>
          <w:rFonts w:eastAsia="Times New Roman" w:cs="Times New Roman"/>
          <w:sz w:val="24"/>
          <w:szCs w:val="24"/>
        </w:rPr>
        <w:t>25</w:t>
      </w:r>
      <w:r w:rsidRPr="009D35BA">
        <w:rPr>
          <w:rFonts w:eastAsia="Times New Roman" w:cs="Times New Roman"/>
          <w:sz w:val="24"/>
          <w:szCs w:val="24"/>
        </w:rPr>
        <w:t>. </w:t>
      </w:r>
    </w:p>
    <w:p w:rsidR="00A71B9D" w:rsidRDefault="00C624B9" w:rsidP="00C624B9">
      <w:pPr>
        <w:spacing w:before="100" w:beforeAutospacing="1" w:after="100" w:afterAutospacing="1" w:line="240" w:lineRule="auto"/>
        <w:rPr>
          <w:rFonts w:eastAsia="Times New Roman" w:cs="Times New Roman"/>
          <w:sz w:val="24"/>
          <w:szCs w:val="24"/>
        </w:rPr>
      </w:pPr>
      <w:r w:rsidRPr="009D35BA">
        <w:rPr>
          <w:rFonts w:eastAsia="Times New Roman" w:cs="Times New Roman"/>
          <w:sz w:val="24"/>
          <w:szCs w:val="24"/>
        </w:rPr>
        <w:t xml:space="preserve">Title IX regulations:  Gender participation is an important consideration in athletics.  The goal is to increase opportunities for the underrepresented gender, which in this case in the females as compared to the overall student population.  </w:t>
      </w:r>
      <w:r w:rsidR="00EA1161">
        <w:rPr>
          <w:rFonts w:eastAsia="Times New Roman" w:cs="Times New Roman"/>
          <w:sz w:val="24"/>
          <w:szCs w:val="24"/>
        </w:rPr>
        <w:t>There is a need to add opportunities for females.  The consideration is Beach Volleyball.  The intent is to work with the Westside Recreation and Park District to secure a facility and the indoor athletes can participate without costing the district too much additional funding.</w:t>
      </w:r>
    </w:p>
    <w:p w:rsidR="00646D4B" w:rsidRDefault="00EA1161" w:rsidP="00BC17D8">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The CCCAA, our state governing organization is in the process of completing a statewide conferencing study.  Using a NCAA and NJCAA model, there is a strong consideration that conferencing may be affected by the institutions with the “core sports”. The core sport that we are missing is Men’s Basketball.  The only way to consider expanding the program </w:t>
      </w:r>
      <w:r w:rsidR="00646D4B">
        <w:rPr>
          <w:rFonts w:eastAsia="Times New Roman" w:cs="Times New Roman"/>
          <w:sz w:val="24"/>
          <w:szCs w:val="24"/>
        </w:rPr>
        <w:t xml:space="preserve">is with a full time faculty position.  Our own data shows that the student athletes are more successful academically and athletically if they have the support of a full time coach who is more available to them.  </w:t>
      </w:r>
    </w:p>
    <w:p w:rsidR="00A71B9D" w:rsidRDefault="00A71B9D" w:rsidP="00BC17D8">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Athletic academic studies have shown that our student athletes are performing academically at a high level.</w:t>
      </w:r>
      <w:r w:rsidR="00646D4B">
        <w:rPr>
          <w:rFonts w:eastAsia="Times New Roman" w:cs="Times New Roman"/>
          <w:sz w:val="24"/>
          <w:szCs w:val="24"/>
        </w:rPr>
        <w:t xml:space="preserve">  When looking at the Cal Pass data, the Athletic Department performs higher academically than the overall student population at Taft College.  </w:t>
      </w:r>
    </w:p>
    <w:p w:rsidR="00BC17D8" w:rsidRDefault="000C4510" w:rsidP="00C624B9">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There is a need for additional student work study jobs.  Since we are very short staffed and are not provided with maintenance folks in our department, work study students become very important to us.  We maintain our own facilities including the cleaning of the gym and the office areas, the dragging and lining of fields, the game management set up and take down for each sport, the clerical assistance.  No other office or classroom is left to do their own maintenance with the exception of athletics.</w:t>
      </w:r>
    </w:p>
    <w:p w:rsidR="00DD35E5" w:rsidRPr="00A71B9D" w:rsidRDefault="00DD35E5" w:rsidP="00C624B9">
      <w:pPr>
        <w:spacing w:before="100" w:beforeAutospacing="1" w:after="100" w:afterAutospacing="1" w:line="240" w:lineRule="auto"/>
        <w:rPr>
          <w:rFonts w:eastAsia="Times New Roman" w:cs="Times New Roman"/>
          <w:sz w:val="24"/>
          <w:szCs w:val="24"/>
        </w:rPr>
      </w:pPr>
      <w:r w:rsidRPr="005B7F7F">
        <w:rPr>
          <w:rFonts w:eastAsia="Times New Roman" w:cs="Times New Roman"/>
          <w:sz w:val="24"/>
          <w:szCs w:val="24"/>
        </w:rPr>
        <w:t xml:space="preserve">SLO data showed that the SLO </w:t>
      </w:r>
      <w:r w:rsidR="005B7F7F" w:rsidRPr="005B7F7F">
        <w:rPr>
          <w:rFonts w:eastAsia="Times New Roman" w:cs="Times New Roman"/>
          <w:sz w:val="24"/>
          <w:szCs w:val="24"/>
        </w:rPr>
        <w:t>that over 90% of our students were able to demonstrate the knowledge of strategies and skills of the sport and utilize</w:t>
      </w:r>
      <w:r w:rsidR="005B7F7F">
        <w:rPr>
          <w:rFonts w:eastAsia="Times New Roman" w:cs="Times New Roman"/>
          <w:sz w:val="24"/>
          <w:szCs w:val="24"/>
        </w:rPr>
        <w:t xml:space="preserve"> critical thinking to apply this knowledge in competitive situations.  The data also shows over 90% exceed the expectations of demonstrating good sportsmanship and teamwork in competitive situations.  There is the belief that this type of behavior transfers into life lessons.</w:t>
      </w:r>
    </w:p>
    <w:p w:rsidR="00C624B9" w:rsidRPr="008B4C75" w:rsidRDefault="00C624B9" w:rsidP="00C624B9">
      <w:pPr>
        <w:spacing w:before="100" w:beforeAutospacing="1" w:after="100" w:afterAutospacing="1" w:line="240" w:lineRule="auto"/>
        <w:rPr>
          <w:rFonts w:eastAsia="Times New Roman" w:cs="Times New Roman"/>
          <w:b/>
          <w:sz w:val="24"/>
          <w:szCs w:val="24"/>
        </w:rPr>
      </w:pPr>
      <w:r w:rsidRPr="00711FCC">
        <w:rPr>
          <w:rFonts w:ascii="Times New Roman" w:eastAsia="Times New Roman" w:hAnsi="Times New Roman" w:cs="Times New Roman"/>
          <w:sz w:val="24"/>
          <w:szCs w:val="24"/>
        </w:rPr>
        <w:t> </w:t>
      </w:r>
      <w:r w:rsidR="00BC17D8" w:rsidRPr="008B4C75">
        <w:rPr>
          <w:rFonts w:eastAsia="Times New Roman" w:cs="Times New Roman"/>
          <w:b/>
          <w:sz w:val="24"/>
          <w:szCs w:val="24"/>
        </w:rPr>
        <w:t>IIB</w:t>
      </w:r>
      <w:r w:rsidR="00BC17D8" w:rsidRPr="00726EDC">
        <w:rPr>
          <w:rFonts w:eastAsia="Times New Roman" w:cs="Times New Roman"/>
          <w:b/>
          <w:sz w:val="24"/>
          <w:szCs w:val="24"/>
        </w:rPr>
        <w:t>.  Probe the Results: I Wonder… (Rubric Criteria 1,3)</w:t>
      </w:r>
    </w:p>
    <w:p w:rsidR="006F2A02" w:rsidRDefault="006F2A02" w:rsidP="006F2A02">
      <w:pPr>
        <w:spacing w:before="100" w:beforeAutospacing="1" w:after="0" w:line="240" w:lineRule="auto"/>
        <w:rPr>
          <w:rFonts w:eastAsia="Times New Roman" w:cs="Times New Roman"/>
          <w:sz w:val="24"/>
          <w:szCs w:val="24"/>
        </w:rPr>
      </w:pPr>
      <w:r>
        <w:rPr>
          <w:rFonts w:eastAsia="Times New Roman" w:cs="Times New Roman"/>
          <w:sz w:val="24"/>
          <w:szCs w:val="24"/>
        </w:rPr>
        <w:t>Updating of facilities will aid in the student athletes performance and the outreach efforts that are being made in Athletics.</w:t>
      </w:r>
      <w:r w:rsidR="005B7F7F">
        <w:rPr>
          <w:rFonts w:eastAsia="Times New Roman" w:cs="Times New Roman"/>
          <w:sz w:val="24"/>
          <w:szCs w:val="24"/>
        </w:rPr>
        <w:t>-</w:t>
      </w:r>
      <w:r w:rsidR="00DB57AE">
        <w:rPr>
          <w:rFonts w:eastAsia="Times New Roman" w:cs="Times New Roman"/>
          <w:sz w:val="24"/>
          <w:szCs w:val="24"/>
        </w:rPr>
        <w:t>There has been funding for this goal. Work has been done inside the gym and a storage is being purchased to add additional space in the gym for the EMG lab.  This will significantly benefit the Health/PE/Kinesiology courses.  It will also benefit our student athletes who may be performance tested which leads to student success.</w:t>
      </w:r>
    </w:p>
    <w:p w:rsidR="006F2A02" w:rsidRDefault="006F2A02" w:rsidP="006F2A02">
      <w:pPr>
        <w:spacing w:before="100" w:beforeAutospacing="1" w:after="0" w:line="240" w:lineRule="auto"/>
        <w:rPr>
          <w:rFonts w:eastAsia="Times New Roman" w:cs="Times New Roman"/>
          <w:sz w:val="24"/>
          <w:szCs w:val="24"/>
        </w:rPr>
      </w:pPr>
      <w:r>
        <w:rPr>
          <w:rFonts w:eastAsia="Times New Roman" w:cs="Times New Roman"/>
          <w:sz w:val="24"/>
          <w:szCs w:val="24"/>
        </w:rPr>
        <w:t>Up to date scoreboards/faci</w:t>
      </w:r>
      <w:r w:rsidR="0034541C">
        <w:rPr>
          <w:rFonts w:eastAsia="Times New Roman" w:cs="Times New Roman"/>
          <w:sz w:val="24"/>
          <w:szCs w:val="24"/>
        </w:rPr>
        <w:t xml:space="preserve">lities increase student success-Funded through the </w:t>
      </w:r>
      <w:r w:rsidR="000536AE">
        <w:rPr>
          <w:rFonts w:eastAsia="Times New Roman" w:cs="Times New Roman"/>
          <w:sz w:val="24"/>
          <w:szCs w:val="24"/>
        </w:rPr>
        <w:t>Athletic-</w:t>
      </w:r>
      <w:r w:rsidR="0034541C">
        <w:rPr>
          <w:rFonts w:eastAsia="Times New Roman" w:cs="Times New Roman"/>
          <w:sz w:val="24"/>
          <w:szCs w:val="24"/>
        </w:rPr>
        <w:t>Foundation</w:t>
      </w:r>
      <w:r w:rsidR="000536AE">
        <w:rPr>
          <w:rFonts w:eastAsia="Times New Roman" w:cs="Times New Roman"/>
          <w:sz w:val="24"/>
          <w:szCs w:val="24"/>
        </w:rPr>
        <w:t xml:space="preserve"> account</w:t>
      </w:r>
      <w:r w:rsidR="0034541C">
        <w:rPr>
          <w:rFonts w:eastAsia="Times New Roman" w:cs="Times New Roman"/>
          <w:sz w:val="24"/>
          <w:szCs w:val="24"/>
        </w:rPr>
        <w:t>.</w:t>
      </w:r>
      <w:r w:rsidR="0054222E">
        <w:rPr>
          <w:rFonts w:eastAsia="Times New Roman" w:cs="Times New Roman"/>
          <w:sz w:val="24"/>
          <w:szCs w:val="24"/>
        </w:rPr>
        <w:t xml:space="preserve">  The scoreboards were finally installed in January of 2019.</w:t>
      </w:r>
      <w:r w:rsidR="005B7F7F">
        <w:rPr>
          <w:rFonts w:eastAsia="Times New Roman" w:cs="Times New Roman"/>
          <w:sz w:val="24"/>
          <w:szCs w:val="24"/>
        </w:rPr>
        <w:t xml:space="preserve">  This is a significant upgrade to both softball and baseball and will help with the outreach activities.  (Recruiting of student athletes)</w:t>
      </w:r>
    </w:p>
    <w:p w:rsidR="006F2A02" w:rsidRDefault="006F2A02" w:rsidP="006F2A02">
      <w:pPr>
        <w:spacing w:before="100" w:beforeAutospacing="1" w:after="0" w:line="240" w:lineRule="auto"/>
        <w:rPr>
          <w:rFonts w:eastAsia="Times New Roman" w:cs="Times New Roman"/>
          <w:sz w:val="24"/>
          <w:szCs w:val="24"/>
        </w:rPr>
      </w:pPr>
      <w:r>
        <w:rPr>
          <w:rFonts w:eastAsia="Times New Roman" w:cs="Times New Roman"/>
          <w:sz w:val="24"/>
          <w:szCs w:val="24"/>
        </w:rPr>
        <w:t>Professional development to keep our instructors up to date with their field and transfer that knowledge to the students.</w:t>
      </w:r>
      <w:r w:rsidR="0034541C">
        <w:rPr>
          <w:rFonts w:eastAsia="Times New Roman" w:cs="Times New Roman"/>
          <w:sz w:val="24"/>
          <w:szCs w:val="24"/>
        </w:rPr>
        <w:t>-Not completed.</w:t>
      </w:r>
      <w:r w:rsidR="005B7F7F">
        <w:rPr>
          <w:rFonts w:eastAsia="Times New Roman" w:cs="Times New Roman"/>
          <w:sz w:val="24"/>
          <w:szCs w:val="24"/>
        </w:rPr>
        <w:t xml:space="preserve">  There has not been a request for such activities in recent years, however, the collaboration between coaches, department members and coaches associations may help in this professional development activity.</w:t>
      </w:r>
    </w:p>
    <w:p w:rsidR="00241740" w:rsidRDefault="00241740" w:rsidP="006F2A02">
      <w:pPr>
        <w:spacing w:before="100" w:beforeAutospacing="1" w:after="0" w:line="240" w:lineRule="auto"/>
        <w:rPr>
          <w:rFonts w:eastAsia="Times New Roman" w:cs="Times New Roman"/>
          <w:sz w:val="24"/>
          <w:szCs w:val="24"/>
        </w:rPr>
      </w:pPr>
    </w:p>
    <w:p w:rsidR="00A51F0C" w:rsidRDefault="00A51F0C" w:rsidP="006F2A02">
      <w:pPr>
        <w:spacing w:before="100" w:beforeAutospacing="1" w:after="0" w:line="240" w:lineRule="auto"/>
        <w:rPr>
          <w:rFonts w:eastAsia="Times New Roman" w:cs="Times New Roman"/>
          <w:sz w:val="24"/>
          <w:szCs w:val="24"/>
        </w:rPr>
      </w:pPr>
      <w:r>
        <w:rPr>
          <w:rFonts w:eastAsia="Times New Roman" w:cs="Times New Roman"/>
          <w:sz w:val="24"/>
          <w:szCs w:val="24"/>
        </w:rPr>
        <w:t>The Athletic Department benefited from the purchase of the new weight room equipment.  We have seen a significant increase in the strength and fitness of our student athletes which.  Such as the combination of the new weight equipment and the new trampoline program being done in the sport of volleyball, the student athletes have on average increased their verticals by over 4 inches each.  This transfers to game day performance which is  a measure of student success for athletic programs.</w:t>
      </w:r>
    </w:p>
    <w:p w:rsidR="00241740" w:rsidRDefault="00241740" w:rsidP="006F2A02">
      <w:pPr>
        <w:spacing w:before="100" w:beforeAutospacing="1" w:after="0" w:line="240" w:lineRule="auto"/>
        <w:rPr>
          <w:rFonts w:eastAsia="Times New Roman" w:cs="Times New Roman"/>
          <w:sz w:val="24"/>
          <w:szCs w:val="24"/>
        </w:rPr>
      </w:pPr>
      <w:r>
        <w:rPr>
          <w:rFonts w:eastAsia="Times New Roman" w:cs="Times New Roman"/>
          <w:sz w:val="24"/>
          <w:szCs w:val="24"/>
        </w:rPr>
        <w:t>We signed a contract with Adidas. This has made our student athletes feel important, which gives them a sense of pride.  Adidas has given us banners, table coverings and backdrops as a part of the contract.  Our branding of our athletic department has improved, which uplifts the student athlete and is significant to our outreach program.</w:t>
      </w:r>
    </w:p>
    <w:p w:rsidR="006F2A02" w:rsidRDefault="006F2A02" w:rsidP="006F2A02">
      <w:pPr>
        <w:spacing w:before="100" w:beforeAutospacing="1" w:after="0" w:line="240" w:lineRule="auto"/>
        <w:rPr>
          <w:rFonts w:eastAsia="Times New Roman" w:cs="Times New Roman"/>
          <w:sz w:val="24"/>
          <w:szCs w:val="24"/>
        </w:rPr>
      </w:pPr>
      <w:r w:rsidRPr="00241740">
        <w:rPr>
          <w:rFonts w:eastAsia="Times New Roman" w:cs="Times New Roman"/>
          <w:sz w:val="24"/>
          <w:szCs w:val="24"/>
        </w:rPr>
        <w:t>Work study students to serve as interns in the EMG Lab and other areas in Athletics.</w:t>
      </w:r>
      <w:r w:rsidR="0034541C" w:rsidRPr="00241740">
        <w:rPr>
          <w:rFonts w:eastAsia="Times New Roman" w:cs="Times New Roman"/>
          <w:sz w:val="24"/>
          <w:szCs w:val="24"/>
        </w:rPr>
        <w:t>-</w:t>
      </w:r>
      <w:r w:rsidR="00241740">
        <w:rPr>
          <w:rFonts w:eastAsia="Times New Roman" w:cs="Times New Roman"/>
          <w:sz w:val="24"/>
          <w:szCs w:val="24"/>
        </w:rPr>
        <w:t xml:space="preserve">As a part of this goal, there was a request for a work study student to serve as a sports information student worker.  The particular skill that is needed is at a high level than a student worker, therefore this position was approved as a sports information assistant.  Since this is a new position we are anxious to see how this will evolve into something very useful for the department and get information out about what we do in Athletics.  </w:t>
      </w:r>
    </w:p>
    <w:p w:rsidR="006F2A02" w:rsidRDefault="004C5A46" w:rsidP="006F2A02">
      <w:pPr>
        <w:spacing w:before="100" w:beforeAutospacing="1" w:after="0" w:line="240" w:lineRule="auto"/>
        <w:rPr>
          <w:rFonts w:eastAsia="Times New Roman" w:cs="Times New Roman"/>
          <w:sz w:val="24"/>
          <w:szCs w:val="24"/>
        </w:rPr>
      </w:pPr>
      <w:r w:rsidRPr="000A16DC">
        <w:rPr>
          <w:sz w:val="24"/>
          <w:szCs w:val="24"/>
        </w:rPr>
        <w:t>Game day upgrades:</w:t>
      </w:r>
      <w:r w:rsidR="00DB57AE">
        <w:rPr>
          <w:sz w:val="24"/>
          <w:szCs w:val="24"/>
        </w:rPr>
        <w:t xml:space="preserve"> </w:t>
      </w:r>
      <w:r w:rsidRPr="000A16DC">
        <w:rPr>
          <w:sz w:val="24"/>
          <w:szCs w:val="24"/>
        </w:rPr>
        <w:t>New mat to cover flooring</w:t>
      </w:r>
      <w:r w:rsidR="00DB57AE">
        <w:rPr>
          <w:sz w:val="24"/>
          <w:szCs w:val="24"/>
        </w:rPr>
        <w:t>, r</w:t>
      </w:r>
      <w:r w:rsidRPr="000A16DC">
        <w:rPr>
          <w:sz w:val="24"/>
          <w:szCs w:val="24"/>
        </w:rPr>
        <w:t>eplacement of old chairs</w:t>
      </w:r>
      <w:r w:rsidR="00DB57AE">
        <w:rPr>
          <w:sz w:val="24"/>
          <w:szCs w:val="24"/>
        </w:rPr>
        <w:t>, and r</w:t>
      </w:r>
      <w:r w:rsidRPr="000A16DC">
        <w:rPr>
          <w:sz w:val="24"/>
          <w:szCs w:val="24"/>
        </w:rPr>
        <w:t>eplacement of old tables</w:t>
      </w:r>
      <w:r w:rsidR="00DB57AE">
        <w:rPr>
          <w:sz w:val="24"/>
          <w:szCs w:val="24"/>
        </w:rPr>
        <w:t xml:space="preserve"> h</w:t>
      </w:r>
      <w:r w:rsidR="0054222E">
        <w:rPr>
          <w:rFonts w:eastAsia="Times New Roman" w:cs="Times New Roman"/>
          <w:sz w:val="24"/>
          <w:szCs w:val="24"/>
        </w:rPr>
        <w:t>as been funded this spring. The goal is to make the replacements by the end of the spring semester.</w:t>
      </w:r>
      <w:r w:rsidR="00241740">
        <w:rPr>
          <w:rFonts w:eastAsia="Times New Roman" w:cs="Times New Roman"/>
          <w:sz w:val="24"/>
          <w:szCs w:val="24"/>
        </w:rPr>
        <w:t xml:space="preserve">  This should help to create a positive game day atmosphere which contributes to student success.  They will also affect the image for the fans which can effect our outreach efforts.</w:t>
      </w:r>
    </w:p>
    <w:p w:rsidR="006F2A02" w:rsidRDefault="006F2A02" w:rsidP="006F2A02">
      <w:pPr>
        <w:spacing w:before="100" w:beforeAutospacing="1" w:after="0" w:line="240" w:lineRule="auto"/>
        <w:rPr>
          <w:rFonts w:eastAsia="Times New Roman" w:cs="Times New Roman"/>
          <w:sz w:val="24"/>
          <w:szCs w:val="24"/>
        </w:rPr>
      </w:pPr>
      <w:r>
        <w:rPr>
          <w:rFonts w:eastAsia="Times New Roman" w:cs="Times New Roman"/>
          <w:sz w:val="24"/>
          <w:szCs w:val="24"/>
        </w:rPr>
        <w:t xml:space="preserve">Athletic </w:t>
      </w:r>
      <w:r w:rsidRPr="00D032F9">
        <w:rPr>
          <w:rFonts w:eastAsia="Times New Roman" w:cs="Times New Roman"/>
          <w:sz w:val="24"/>
          <w:szCs w:val="24"/>
        </w:rPr>
        <w:t>Training equipment is</w:t>
      </w:r>
      <w:r>
        <w:rPr>
          <w:rFonts w:eastAsia="Times New Roman" w:cs="Times New Roman"/>
          <w:sz w:val="24"/>
          <w:szCs w:val="24"/>
        </w:rPr>
        <w:t xml:space="preserve"> vital to the health and safety of our student </w:t>
      </w:r>
      <w:r w:rsidR="00D032F9">
        <w:rPr>
          <w:rFonts w:eastAsia="Times New Roman" w:cs="Times New Roman"/>
          <w:sz w:val="24"/>
          <w:szCs w:val="24"/>
        </w:rPr>
        <w:t>athletes, which</w:t>
      </w:r>
      <w:r>
        <w:rPr>
          <w:rFonts w:eastAsia="Times New Roman" w:cs="Times New Roman"/>
          <w:sz w:val="24"/>
          <w:szCs w:val="24"/>
        </w:rPr>
        <w:t xml:space="preserve"> contributes to student success.</w:t>
      </w:r>
      <w:r w:rsidR="00D032F9">
        <w:rPr>
          <w:rFonts w:eastAsia="Times New Roman" w:cs="Times New Roman"/>
          <w:sz w:val="24"/>
          <w:szCs w:val="24"/>
        </w:rPr>
        <w:t xml:space="preserve"> This was funded through the innovation grants from the Foundation.  We are able to treat the student athletes by decreasing the swelling in the joints why also applying other modalities to treat wounded tissue.  This helps to decrease healing time in our student athletes and gets them back on the field/courts quickly.</w:t>
      </w:r>
    </w:p>
    <w:p w:rsidR="006F2A02" w:rsidRDefault="006F2A02" w:rsidP="006F2A02">
      <w:pPr>
        <w:spacing w:before="100" w:beforeAutospacing="1" w:after="0" w:line="240" w:lineRule="auto"/>
        <w:rPr>
          <w:rFonts w:eastAsia="Times New Roman" w:cs="Times New Roman"/>
          <w:sz w:val="24"/>
          <w:szCs w:val="24"/>
        </w:rPr>
      </w:pPr>
      <w:r>
        <w:rPr>
          <w:rFonts w:eastAsia="Times New Roman" w:cs="Times New Roman"/>
          <w:sz w:val="24"/>
          <w:szCs w:val="24"/>
        </w:rPr>
        <w:t>The athletic department lost its entire supply budget back during the budget crunch.  The programs have survived on fundraised dollars.  It would seem that the number of full time student athletes bring enough FTES to the college that we could get some supply budget reinstated which would contribute to student success.</w:t>
      </w:r>
      <w:r w:rsidR="00197916">
        <w:rPr>
          <w:rFonts w:eastAsia="Times New Roman" w:cs="Times New Roman"/>
          <w:sz w:val="24"/>
          <w:szCs w:val="24"/>
        </w:rPr>
        <w:t xml:space="preserve">  It should be noted that there has been other approved funding coming into the department.  Those funds have helped to alleviate some of the pressure on the athletic budget.   </w:t>
      </w:r>
    </w:p>
    <w:p w:rsidR="006F2A02" w:rsidRDefault="006F2A02" w:rsidP="006F2A02">
      <w:pPr>
        <w:spacing w:before="100" w:beforeAutospacing="1" w:after="0" w:line="240" w:lineRule="auto"/>
        <w:rPr>
          <w:rFonts w:eastAsia="Times New Roman" w:cs="Times New Roman"/>
          <w:sz w:val="24"/>
          <w:szCs w:val="24"/>
        </w:rPr>
      </w:pPr>
      <w:r>
        <w:rPr>
          <w:rFonts w:eastAsia="Times New Roman" w:cs="Times New Roman"/>
          <w:sz w:val="24"/>
          <w:szCs w:val="24"/>
        </w:rPr>
        <w:t xml:space="preserve">Addition of Beach Volleyball </w:t>
      </w:r>
      <w:r w:rsidR="00197916">
        <w:rPr>
          <w:rFonts w:eastAsia="Times New Roman" w:cs="Times New Roman"/>
          <w:sz w:val="24"/>
          <w:szCs w:val="24"/>
        </w:rPr>
        <w:t>is becoming more important as time goes on to get Taft College</w:t>
      </w:r>
      <w:r>
        <w:rPr>
          <w:rFonts w:eastAsia="Times New Roman" w:cs="Times New Roman"/>
          <w:sz w:val="24"/>
          <w:szCs w:val="24"/>
        </w:rPr>
        <w:t xml:space="preserve"> in</w:t>
      </w:r>
      <w:r w:rsidR="00197916">
        <w:rPr>
          <w:rFonts w:eastAsia="Times New Roman" w:cs="Times New Roman"/>
          <w:sz w:val="24"/>
          <w:szCs w:val="24"/>
        </w:rPr>
        <w:t>to</w:t>
      </w:r>
      <w:r>
        <w:rPr>
          <w:rFonts w:eastAsia="Times New Roman" w:cs="Times New Roman"/>
          <w:sz w:val="24"/>
          <w:szCs w:val="24"/>
        </w:rPr>
        <w:t xml:space="preserve"> compliance with Title IX.</w:t>
      </w:r>
      <w:r w:rsidR="00197916">
        <w:rPr>
          <w:rFonts w:eastAsia="Times New Roman" w:cs="Times New Roman"/>
          <w:sz w:val="24"/>
          <w:szCs w:val="24"/>
        </w:rPr>
        <w:t xml:space="preserve"> This has not been an approved new sport at this time.</w:t>
      </w:r>
    </w:p>
    <w:p w:rsidR="004C5A46" w:rsidRPr="000A16DC" w:rsidRDefault="004C5A46" w:rsidP="004C5A46">
      <w:pPr>
        <w:spacing w:before="100" w:beforeAutospacing="1" w:after="0" w:line="240" w:lineRule="auto"/>
        <w:rPr>
          <w:sz w:val="24"/>
          <w:szCs w:val="24"/>
        </w:rPr>
      </w:pPr>
      <w:r w:rsidRPr="000A16DC">
        <w:rPr>
          <w:sz w:val="24"/>
          <w:szCs w:val="24"/>
        </w:rPr>
        <w:t>Work with other departments to hire a Sports Information Officer/Web page</w:t>
      </w:r>
      <w:r>
        <w:rPr>
          <w:sz w:val="24"/>
          <w:szCs w:val="24"/>
        </w:rPr>
        <w:t>/Public Information Director to help with the outreach and the sharing of information with our community.</w:t>
      </w:r>
      <w:r w:rsidR="00197916">
        <w:rPr>
          <w:sz w:val="24"/>
          <w:szCs w:val="24"/>
        </w:rPr>
        <w:t xml:space="preserve">  </w:t>
      </w:r>
    </w:p>
    <w:p w:rsidR="00D16209" w:rsidRDefault="00A51F0C" w:rsidP="00C624B9">
      <w:pPr>
        <w:spacing w:before="100" w:beforeAutospacing="1" w:after="100" w:afterAutospacing="1" w:line="240" w:lineRule="auto"/>
        <w:rPr>
          <w:rFonts w:eastAsia="Times New Roman" w:cs="Times New Roman"/>
          <w:sz w:val="24"/>
          <w:szCs w:val="24"/>
        </w:rPr>
      </w:pPr>
      <w:r>
        <w:rPr>
          <w:sz w:val="24"/>
          <w:szCs w:val="24"/>
        </w:rPr>
        <w:t>The department received funding for new uniforms for our sport programs. The last time we have had a complete overhaul of uniforms was in 2007. The funding was sufficient to supply 4 of our sports programs.  They help to support student success in sports programs because much of the success is evaluated through competition.</w:t>
      </w:r>
    </w:p>
    <w:p w:rsidR="00D16209" w:rsidRDefault="00D16209" w:rsidP="00C624B9">
      <w:pPr>
        <w:spacing w:before="100" w:beforeAutospacing="1" w:after="100" w:afterAutospacing="1" w:line="240" w:lineRule="auto"/>
        <w:rPr>
          <w:rFonts w:eastAsia="Times New Roman" w:cs="Times New Roman"/>
          <w:sz w:val="24"/>
          <w:szCs w:val="24"/>
        </w:rPr>
      </w:pPr>
    </w:p>
    <w:p w:rsidR="00D16209" w:rsidRDefault="00D16209" w:rsidP="00C624B9">
      <w:pPr>
        <w:spacing w:before="100" w:beforeAutospacing="1" w:after="100" w:afterAutospacing="1" w:line="240" w:lineRule="auto"/>
        <w:rPr>
          <w:rFonts w:eastAsia="Times New Roman" w:cs="Times New Roman"/>
          <w:b/>
          <w:sz w:val="24"/>
          <w:szCs w:val="24"/>
        </w:rPr>
      </w:pPr>
      <w:r>
        <w:rPr>
          <w:rFonts w:eastAsia="Times New Roman" w:cs="Times New Roman"/>
          <w:b/>
          <w:sz w:val="24"/>
          <w:szCs w:val="24"/>
        </w:rPr>
        <w:t>IIC:  Ideate Innovations: What If…</w:t>
      </w:r>
    </w:p>
    <w:p w:rsidR="00D16209" w:rsidRDefault="00DD2CD3" w:rsidP="00C624B9">
      <w:pPr>
        <w:spacing w:before="100" w:beforeAutospacing="1" w:after="100" w:afterAutospacing="1" w:line="240" w:lineRule="auto"/>
        <w:rPr>
          <w:sz w:val="24"/>
          <w:szCs w:val="24"/>
        </w:rPr>
      </w:pPr>
      <w:r>
        <w:rPr>
          <w:sz w:val="24"/>
          <w:szCs w:val="24"/>
        </w:rPr>
        <w:t xml:space="preserve">Title IX and Gender Equity studies are conducted on an annual basis.  </w:t>
      </w:r>
      <w:r w:rsidR="0034541C">
        <w:rPr>
          <w:sz w:val="24"/>
          <w:szCs w:val="24"/>
        </w:rPr>
        <w:t xml:space="preserve">There is still a need </w:t>
      </w:r>
      <w:r>
        <w:rPr>
          <w:sz w:val="24"/>
          <w:szCs w:val="24"/>
        </w:rPr>
        <w:t xml:space="preserve">to increase opportunities for the female underrepresented population. </w:t>
      </w:r>
    </w:p>
    <w:p w:rsidR="00DB57AE" w:rsidRDefault="00DB57AE" w:rsidP="00C624B9">
      <w:pPr>
        <w:spacing w:before="100" w:beforeAutospacing="1" w:after="100" w:afterAutospacing="1" w:line="240" w:lineRule="auto"/>
        <w:rPr>
          <w:sz w:val="24"/>
          <w:szCs w:val="24"/>
        </w:rPr>
      </w:pPr>
      <w:r>
        <w:rPr>
          <w:sz w:val="24"/>
          <w:szCs w:val="24"/>
        </w:rPr>
        <w:t>CCCAA is looking at “core sports”.  Taft College is missing Men’s Basketb</w:t>
      </w:r>
      <w:r w:rsidR="008A6F99">
        <w:rPr>
          <w:sz w:val="24"/>
          <w:szCs w:val="24"/>
        </w:rPr>
        <w:t>all as a core sport.  It could a</w:t>
      </w:r>
      <w:r>
        <w:rPr>
          <w:sz w:val="24"/>
          <w:szCs w:val="24"/>
        </w:rPr>
        <w:t xml:space="preserve">ffect what conference we are placed into if we do not maintain the core sports.  </w:t>
      </w:r>
    </w:p>
    <w:p w:rsidR="00DD2CD3" w:rsidRDefault="00DD2CD3" w:rsidP="00C624B9">
      <w:pPr>
        <w:spacing w:before="100" w:beforeAutospacing="1" w:after="100" w:afterAutospacing="1" w:line="240" w:lineRule="auto"/>
        <w:rPr>
          <w:sz w:val="24"/>
          <w:szCs w:val="24"/>
        </w:rPr>
      </w:pPr>
      <w:r>
        <w:rPr>
          <w:sz w:val="24"/>
          <w:szCs w:val="24"/>
        </w:rPr>
        <w:t xml:space="preserve">There </w:t>
      </w:r>
      <w:r w:rsidR="000A16DC">
        <w:rPr>
          <w:sz w:val="24"/>
          <w:szCs w:val="24"/>
        </w:rPr>
        <w:t>is an even stronger need for a H</w:t>
      </w:r>
      <w:r>
        <w:rPr>
          <w:sz w:val="24"/>
          <w:szCs w:val="24"/>
        </w:rPr>
        <w:t xml:space="preserve">ealth/Physical Education/Coach position </w:t>
      </w:r>
      <w:r w:rsidR="00DB57AE">
        <w:rPr>
          <w:sz w:val="24"/>
          <w:szCs w:val="24"/>
        </w:rPr>
        <w:t>if we truly identify the need for the core sports.</w:t>
      </w:r>
      <w:r>
        <w:rPr>
          <w:sz w:val="24"/>
          <w:szCs w:val="24"/>
        </w:rPr>
        <w:t xml:space="preserve">  The most successful programs are those with a full time faculty member.</w:t>
      </w:r>
    </w:p>
    <w:p w:rsidR="00AD7628" w:rsidRDefault="00AD7628" w:rsidP="00C624B9">
      <w:pPr>
        <w:spacing w:before="100" w:beforeAutospacing="1" w:after="100" w:afterAutospacing="1" w:line="240" w:lineRule="auto"/>
        <w:rPr>
          <w:sz w:val="24"/>
          <w:szCs w:val="24"/>
        </w:rPr>
      </w:pPr>
      <w:r>
        <w:rPr>
          <w:sz w:val="24"/>
          <w:szCs w:val="24"/>
        </w:rPr>
        <w:t>There is a need for upgrades on the soccer field. We rent the field from the high school.  It seems that they are experiencing some budget issues so there is less efforts being put into the quality of the field.  The concern is for the Health and Safety of the players on the field.  It also effects the way the ball moves on the field.  In addition, the scoreboard is not working.  There is legislation going through right now that is requiring the rules to change from FIFA to NCAA. If this happens it will be a requirement to have a working scoreboard on the field or we will be unable to host games.  The soccer net that keeps balls from leaving the field is in shreds and needs to be replaced.  All of these upgrades lead to student success through competition and outreach.  It is difficult to recruit players when our facility is so bad.</w:t>
      </w:r>
    </w:p>
    <w:p w:rsidR="00AD7628" w:rsidRDefault="001E12B7" w:rsidP="00C624B9">
      <w:pPr>
        <w:spacing w:before="100" w:beforeAutospacing="1" w:after="100" w:afterAutospacing="1" w:line="240" w:lineRule="auto"/>
        <w:rPr>
          <w:sz w:val="24"/>
          <w:szCs w:val="24"/>
        </w:rPr>
      </w:pPr>
      <w:r>
        <w:rPr>
          <w:sz w:val="24"/>
          <w:szCs w:val="24"/>
        </w:rPr>
        <w:t>There is a need for a sports information director that was not replaced upon retirement.  The requirement with statistics and media along with the new website warrants this new position even more.</w:t>
      </w:r>
      <w:r w:rsidR="00AD7628">
        <w:rPr>
          <w:sz w:val="24"/>
          <w:szCs w:val="24"/>
        </w:rPr>
        <w:t xml:space="preserve">  We are trying very hard to put this together as a department with each of us carrying part of the load.  We put a plan together in the fall and have tried to maintain this during the spring semester.  </w:t>
      </w:r>
    </w:p>
    <w:p w:rsidR="00AD7628" w:rsidRDefault="00AD7628" w:rsidP="00C624B9">
      <w:pPr>
        <w:spacing w:before="100" w:beforeAutospacing="1" w:after="100" w:afterAutospacing="1" w:line="240" w:lineRule="auto"/>
        <w:rPr>
          <w:sz w:val="24"/>
          <w:szCs w:val="24"/>
        </w:rPr>
      </w:pPr>
      <w:r>
        <w:rPr>
          <w:sz w:val="24"/>
          <w:szCs w:val="24"/>
        </w:rPr>
        <w:t>There is an increased need for an additional Athletic Trainer.  The trainer must be available at all home games and practices, which often begin at 8:00 am and end someti</w:t>
      </w:r>
      <w:r w:rsidR="008568CB">
        <w:rPr>
          <w:sz w:val="24"/>
          <w:szCs w:val="24"/>
        </w:rPr>
        <w:t>mes around 9:00 pm i</w:t>
      </w:r>
      <w:r>
        <w:rPr>
          <w:sz w:val="24"/>
          <w:szCs w:val="24"/>
        </w:rPr>
        <w:t>nc</w:t>
      </w:r>
      <w:r w:rsidR="008568CB">
        <w:rPr>
          <w:sz w:val="24"/>
          <w:szCs w:val="24"/>
        </w:rPr>
        <w:t>luding</w:t>
      </w:r>
      <w:r>
        <w:rPr>
          <w:sz w:val="24"/>
          <w:szCs w:val="24"/>
        </w:rPr>
        <w:t xml:space="preserve"> weekends and holidays.  </w:t>
      </w:r>
      <w:r w:rsidR="008568CB">
        <w:rPr>
          <w:sz w:val="24"/>
          <w:szCs w:val="24"/>
        </w:rPr>
        <w:t xml:space="preserve">In addition to the regular schedule, a non traditional season of sport was approved through the CCCAA in November of 2012.  This has added additional </w:t>
      </w:r>
      <w:r w:rsidR="00EC27E2">
        <w:rPr>
          <w:sz w:val="24"/>
          <w:szCs w:val="24"/>
        </w:rPr>
        <w:t>game coverage for our athletic trainer.  In addition, since our trainer was hired, we have added 3 sports.  This has increased the workload.  The concern is that o</w:t>
      </w:r>
      <w:r>
        <w:rPr>
          <w:sz w:val="24"/>
          <w:szCs w:val="24"/>
        </w:rPr>
        <w:t xml:space="preserve">ur trainer is spread so thin that the students are beginning to be effected as stated in the PEM.  </w:t>
      </w:r>
    </w:p>
    <w:p w:rsidR="00CC653F" w:rsidRDefault="00CC653F" w:rsidP="00C624B9">
      <w:pPr>
        <w:spacing w:before="100" w:beforeAutospacing="1" w:after="100" w:afterAutospacing="1" w:line="240" w:lineRule="auto"/>
        <w:rPr>
          <w:sz w:val="24"/>
          <w:szCs w:val="24"/>
        </w:rPr>
      </w:pPr>
      <w:r>
        <w:rPr>
          <w:sz w:val="24"/>
          <w:szCs w:val="24"/>
        </w:rPr>
        <w:t>In order to serve our student athletes better by transporting the athletic training supplies to the fields there is a need to replace the Athletic Trainers cart.  It is about 17 years old and has served its purpose.  The battery is being changed on a more regular basis and the tires have had to be replaced more often.  It is just normal wear and tear and needs replacement.</w:t>
      </w:r>
    </w:p>
    <w:p w:rsidR="00CC653F" w:rsidRDefault="00CC653F" w:rsidP="00C624B9">
      <w:pPr>
        <w:spacing w:before="100" w:beforeAutospacing="1" w:after="100" w:afterAutospacing="1" w:line="240" w:lineRule="auto"/>
        <w:rPr>
          <w:sz w:val="24"/>
          <w:szCs w:val="24"/>
        </w:rPr>
      </w:pPr>
      <w:r>
        <w:rPr>
          <w:sz w:val="24"/>
          <w:szCs w:val="24"/>
        </w:rPr>
        <w:t xml:space="preserve">Along with such replacements, the department is beginning to spend more and more money keeping our washing machine working.  We are very careful in the care of the uniforms and gear since we want our student athletes to feel good in them and it increases the life of the garments.  </w:t>
      </w:r>
    </w:p>
    <w:p w:rsidR="000F4D9E" w:rsidRDefault="000F4D9E" w:rsidP="00C624B9">
      <w:pPr>
        <w:spacing w:before="100" w:beforeAutospacing="1" w:after="100" w:afterAutospacing="1" w:line="240" w:lineRule="auto"/>
        <w:rPr>
          <w:sz w:val="24"/>
          <w:szCs w:val="24"/>
        </w:rPr>
      </w:pPr>
      <w:r>
        <w:rPr>
          <w:sz w:val="24"/>
          <w:szCs w:val="24"/>
        </w:rPr>
        <w:t>Increase work study students so that they can run the new EMG Lab.</w:t>
      </w:r>
    </w:p>
    <w:p w:rsidR="00DB57AE" w:rsidRDefault="00C310BB" w:rsidP="00DB57AE">
      <w:pPr>
        <w:spacing w:before="100" w:beforeAutospacing="1" w:after="100" w:afterAutospacing="1" w:line="240" w:lineRule="auto"/>
        <w:rPr>
          <w:sz w:val="24"/>
          <w:szCs w:val="24"/>
        </w:rPr>
      </w:pPr>
      <w:r>
        <w:rPr>
          <w:sz w:val="24"/>
          <w:szCs w:val="24"/>
        </w:rPr>
        <w:t>Reinstatement of funding should allow our faculty and staff to better serve our students.</w:t>
      </w:r>
    </w:p>
    <w:p w:rsidR="000A16DC" w:rsidRDefault="000A16DC" w:rsidP="00DB57AE">
      <w:pPr>
        <w:spacing w:before="100" w:beforeAutospacing="1" w:after="100" w:afterAutospacing="1" w:line="240" w:lineRule="auto"/>
        <w:rPr>
          <w:sz w:val="24"/>
          <w:szCs w:val="24"/>
        </w:rPr>
      </w:pPr>
      <w:r w:rsidRPr="000A16DC">
        <w:rPr>
          <w:sz w:val="24"/>
          <w:szCs w:val="24"/>
        </w:rPr>
        <w:t>Continued upgrades to softball facility</w:t>
      </w:r>
    </w:p>
    <w:p w:rsidR="00E50380" w:rsidRDefault="00E50380" w:rsidP="00E50380">
      <w:pPr>
        <w:spacing w:before="100" w:beforeAutospacing="1" w:after="100" w:afterAutospacing="1" w:line="240" w:lineRule="auto"/>
        <w:rPr>
          <w:sz w:val="24"/>
          <w:szCs w:val="24"/>
        </w:rPr>
      </w:pPr>
      <w:r>
        <w:rPr>
          <w:sz w:val="24"/>
          <w:szCs w:val="24"/>
        </w:rPr>
        <w:t>Upgrade of facilities would help with the success of our programs.  It would also help with the outreach activities.  We are trying to attract students who might otherwise be considering other schools and programs with much better facilities.</w:t>
      </w:r>
      <w:r w:rsidR="001E60FF">
        <w:rPr>
          <w:sz w:val="24"/>
          <w:szCs w:val="24"/>
        </w:rPr>
        <w:t xml:space="preserve">  There was significant funding in this area.  As we move forward we continue to assess our aging facilities.  </w:t>
      </w:r>
    </w:p>
    <w:p w:rsidR="000A16DC" w:rsidRPr="000A16DC" w:rsidRDefault="000A16DC" w:rsidP="000A16DC">
      <w:pPr>
        <w:spacing w:before="100" w:beforeAutospacing="1" w:after="0" w:line="240" w:lineRule="auto"/>
        <w:rPr>
          <w:sz w:val="24"/>
          <w:szCs w:val="24"/>
        </w:rPr>
      </w:pPr>
      <w:r w:rsidRPr="000A16DC">
        <w:rPr>
          <w:sz w:val="24"/>
          <w:szCs w:val="24"/>
        </w:rPr>
        <w:t>Grounds keeper for athletic fields</w:t>
      </w:r>
      <w:r w:rsidR="00755936">
        <w:rPr>
          <w:sz w:val="24"/>
          <w:szCs w:val="24"/>
        </w:rPr>
        <w:t xml:space="preserve"> to take some of the pressure off of our coaching staff and have this position supervise work study students.  This would give the students a better opportunity to learn.</w:t>
      </w:r>
      <w:r w:rsidR="001E60FF">
        <w:rPr>
          <w:sz w:val="24"/>
          <w:szCs w:val="24"/>
        </w:rPr>
        <w:t xml:space="preserve">  Since the college has hired an additional groundskeeper, there has been a significant amount of work on our fields.  </w:t>
      </w:r>
    </w:p>
    <w:p w:rsidR="00C310BB" w:rsidRDefault="00C310BB" w:rsidP="000A16DC">
      <w:pPr>
        <w:spacing w:before="100" w:beforeAutospacing="1" w:after="0" w:line="240" w:lineRule="auto"/>
        <w:rPr>
          <w:sz w:val="24"/>
          <w:szCs w:val="24"/>
        </w:rPr>
      </w:pPr>
    </w:p>
    <w:p w:rsidR="00DD2CD3" w:rsidRDefault="00F2749E" w:rsidP="000A16DC">
      <w:pPr>
        <w:spacing w:before="100" w:beforeAutospacing="1" w:after="0" w:line="240" w:lineRule="auto"/>
        <w:rPr>
          <w:rFonts w:eastAsia="Times New Roman" w:cs="Times New Roman"/>
          <w:b/>
          <w:sz w:val="24"/>
          <w:szCs w:val="24"/>
        </w:rPr>
      </w:pPr>
      <w:r w:rsidRPr="001E60FF">
        <w:rPr>
          <w:rFonts w:eastAsia="Times New Roman" w:cs="Times New Roman"/>
          <w:b/>
          <w:sz w:val="24"/>
          <w:szCs w:val="24"/>
        </w:rPr>
        <w:t>III:  Looking Forward – 201</w:t>
      </w:r>
      <w:r w:rsidR="001E60FF" w:rsidRPr="001E60FF">
        <w:rPr>
          <w:rFonts w:eastAsia="Times New Roman" w:cs="Times New Roman"/>
          <w:b/>
          <w:sz w:val="24"/>
          <w:szCs w:val="24"/>
        </w:rPr>
        <w:t>9</w:t>
      </w:r>
      <w:r w:rsidRPr="001E60FF">
        <w:rPr>
          <w:rFonts w:eastAsia="Times New Roman" w:cs="Times New Roman"/>
          <w:b/>
          <w:sz w:val="24"/>
          <w:szCs w:val="24"/>
        </w:rPr>
        <w:t>-20</w:t>
      </w:r>
      <w:r w:rsidR="001E60FF" w:rsidRPr="001E60FF">
        <w:rPr>
          <w:rFonts w:eastAsia="Times New Roman" w:cs="Times New Roman"/>
          <w:b/>
          <w:sz w:val="24"/>
          <w:szCs w:val="24"/>
        </w:rPr>
        <w:t>20</w:t>
      </w:r>
    </w:p>
    <w:p w:rsidR="009A5BE6" w:rsidRDefault="009A5BE6" w:rsidP="009A5BE6">
      <w:pPr>
        <w:spacing w:before="100" w:beforeAutospacing="1" w:after="0" w:line="240" w:lineRule="auto"/>
        <w:rPr>
          <w:rFonts w:eastAsia="Times New Roman" w:cs="Times New Roman"/>
          <w:sz w:val="24"/>
          <w:szCs w:val="24"/>
        </w:rPr>
      </w:pPr>
      <w:r>
        <w:rPr>
          <w:rFonts w:eastAsia="Times New Roman" w:cs="Times New Roman"/>
          <w:sz w:val="24"/>
          <w:szCs w:val="24"/>
        </w:rPr>
        <w:t>Addition of Beach Volleyball would bring Taft College into compliance with Title IX by providing opportunities for the underrepresented population.</w:t>
      </w:r>
    </w:p>
    <w:p w:rsidR="00F55732" w:rsidRDefault="00F55732" w:rsidP="00F55732">
      <w:pPr>
        <w:spacing w:before="100" w:beforeAutospacing="1" w:after="100" w:afterAutospacing="1" w:line="240" w:lineRule="auto"/>
        <w:rPr>
          <w:sz w:val="24"/>
          <w:szCs w:val="24"/>
        </w:rPr>
      </w:pPr>
      <w:r>
        <w:rPr>
          <w:sz w:val="24"/>
          <w:szCs w:val="24"/>
        </w:rPr>
        <w:t xml:space="preserve">Addition of Men’s Basketball to bring Taft College into the recommended </w:t>
      </w:r>
      <w:r>
        <w:rPr>
          <w:sz w:val="24"/>
          <w:szCs w:val="24"/>
        </w:rPr>
        <w:t xml:space="preserve">CCCAA “core sports”.  </w:t>
      </w:r>
      <w:r>
        <w:rPr>
          <w:sz w:val="24"/>
          <w:szCs w:val="24"/>
        </w:rPr>
        <w:t xml:space="preserve">The timing of this addition should coincide with the hiring of a new Health/PE/Kinesiology instructor. </w:t>
      </w:r>
    </w:p>
    <w:p w:rsidR="00E50380" w:rsidRDefault="00E50380" w:rsidP="00E50380">
      <w:pPr>
        <w:spacing w:before="100" w:beforeAutospacing="1" w:after="100" w:afterAutospacing="1" w:line="240" w:lineRule="auto"/>
        <w:rPr>
          <w:sz w:val="24"/>
          <w:szCs w:val="24"/>
        </w:rPr>
      </w:pPr>
      <w:r>
        <w:rPr>
          <w:sz w:val="24"/>
          <w:szCs w:val="24"/>
        </w:rPr>
        <w:t>U</w:t>
      </w:r>
      <w:r>
        <w:rPr>
          <w:sz w:val="24"/>
          <w:szCs w:val="24"/>
        </w:rPr>
        <w:t>pgrades on the soccer field</w:t>
      </w:r>
      <w:r>
        <w:rPr>
          <w:sz w:val="24"/>
          <w:szCs w:val="24"/>
        </w:rPr>
        <w:t xml:space="preserve"> are necessary for the health and safety of our student athletes, not only for the trauma on their legs and ankles but the way the ball moves on the ground.  Uneven surfaces are a safety hazard.  The soccer net is also in need of repair.    </w:t>
      </w:r>
    </w:p>
    <w:p w:rsidR="00EC27E2" w:rsidRDefault="00DF7D19" w:rsidP="00EC27E2">
      <w:pPr>
        <w:spacing w:before="100" w:beforeAutospacing="1" w:after="100" w:afterAutospacing="1" w:line="240" w:lineRule="auto"/>
        <w:rPr>
          <w:sz w:val="24"/>
          <w:szCs w:val="24"/>
        </w:rPr>
      </w:pPr>
      <w:r w:rsidRPr="00DF7D19">
        <w:rPr>
          <w:sz w:val="24"/>
          <w:szCs w:val="24"/>
        </w:rPr>
        <w:t>There is a need fo</w:t>
      </w:r>
      <w:r w:rsidRPr="00DF7D19">
        <w:rPr>
          <w:sz w:val="24"/>
          <w:szCs w:val="24"/>
        </w:rPr>
        <w:t xml:space="preserve">r a sports information director/website.  </w:t>
      </w:r>
      <w:r w:rsidRPr="00DF7D19">
        <w:rPr>
          <w:rFonts w:eastAsia="Times New Roman" w:cs="Arial"/>
          <w:color w:val="000000"/>
          <w:sz w:val="24"/>
          <w:szCs w:val="24"/>
        </w:rPr>
        <w:t xml:space="preserve">The sports information </w:t>
      </w:r>
      <w:r w:rsidRPr="00DF7D19">
        <w:rPr>
          <w:rFonts w:eastAsia="Times New Roman" w:cs="Arial"/>
          <w:color w:val="000000"/>
          <w:sz w:val="24"/>
          <w:szCs w:val="24"/>
        </w:rPr>
        <w:t>director</w:t>
      </w:r>
      <w:r>
        <w:rPr>
          <w:rFonts w:eastAsia="Times New Roman" w:cs="Arial"/>
          <w:color w:val="000000"/>
          <w:sz w:val="24"/>
          <w:szCs w:val="24"/>
        </w:rPr>
        <w:t xml:space="preserve"> </w:t>
      </w:r>
      <w:r w:rsidR="00815D7F">
        <w:rPr>
          <w:rFonts w:eastAsia="Times New Roman" w:cs="Arial"/>
          <w:color w:val="000000"/>
          <w:sz w:val="24"/>
          <w:szCs w:val="24"/>
        </w:rPr>
        <w:t xml:space="preserve">position </w:t>
      </w:r>
      <w:r w:rsidR="00815D7F" w:rsidRPr="00DF7D19">
        <w:rPr>
          <w:rFonts w:eastAsia="Times New Roman" w:cs="Arial"/>
          <w:color w:val="000000"/>
          <w:sz w:val="24"/>
          <w:szCs w:val="24"/>
        </w:rPr>
        <w:t>could</w:t>
      </w:r>
      <w:r w:rsidRPr="00DF7D19">
        <w:rPr>
          <w:rFonts w:eastAsia="Times New Roman" w:cs="Arial"/>
          <w:color w:val="000000"/>
          <w:sz w:val="24"/>
          <w:szCs w:val="24"/>
        </w:rPr>
        <w:t xml:space="preserve"> be shared with other departments </w:t>
      </w:r>
      <w:r>
        <w:rPr>
          <w:rFonts w:eastAsia="Times New Roman" w:cs="Arial"/>
          <w:color w:val="000000"/>
          <w:sz w:val="24"/>
          <w:szCs w:val="24"/>
        </w:rPr>
        <w:t xml:space="preserve">to include </w:t>
      </w:r>
      <w:r w:rsidRPr="00DF7D19">
        <w:rPr>
          <w:rFonts w:eastAsia="Times New Roman" w:cs="Arial"/>
          <w:color w:val="000000"/>
          <w:sz w:val="24"/>
          <w:szCs w:val="24"/>
        </w:rPr>
        <w:t xml:space="preserve">the duties of public relations.  </w:t>
      </w:r>
      <w:r>
        <w:rPr>
          <w:rFonts w:eastAsia="Times New Roman" w:cs="Arial"/>
          <w:color w:val="000000"/>
          <w:sz w:val="24"/>
          <w:szCs w:val="24"/>
        </w:rPr>
        <w:t>The position would</w:t>
      </w:r>
      <w:r w:rsidRPr="00DF7D19">
        <w:rPr>
          <w:rFonts w:eastAsia="Times New Roman" w:cs="Arial"/>
          <w:color w:val="000000"/>
          <w:sz w:val="24"/>
          <w:szCs w:val="24"/>
        </w:rPr>
        <w:t xml:space="preserve"> perform a variety of public information functions involving the publicity and promotion of the college athletic programs. This may be achieved through the college’s athletics website and the use of announcements, news releases, social media platforms, and publications that may be distributed to the media and the community at-large. Additional duties </w:t>
      </w:r>
      <w:r>
        <w:rPr>
          <w:rFonts w:eastAsia="Times New Roman" w:cs="Arial"/>
          <w:color w:val="000000"/>
          <w:sz w:val="24"/>
          <w:szCs w:val="24"/>
        </w:rPr>
        <w:t xml:space="preserve">could </w:t>
      </w:r>
      <w:r w:rsidRPr="00DF7D19">
        <w:rPr>
          <w:rFonts w:eastAsia="Times New Roman" w:cs="Arial"/>
          <w:color w:val="000000"/>
          <w:sz w:val="24"/>
          <w:szCs w:val="24"/>
        </w:rPr>
        <w:t>include, maintaining rosters, schedules, season logs, and statistics; providing accurate results and statistics during and following games; writing and distributing information to the media; updating and adding information to the college’s athletic webs</w:t>
      </w:r>
      <w:r>
        <w:rPr>
          <w:rFonts w:eastAsia="Times New Roman" w:cs="Arial"/>
          <w:color w:val="000000"/>
          <w:sz w:val="24"/>
          <w:szCs w:val="24"/>
        </w:rPr>
        <w:t xml:space="preserve">ite and social media platforms.  This would solve the </w:t>
      </w:r>
      <w:r w:rsidRPr="00DF7D19">
        <w:rPr>
          <w:rFonts w:eastAsia="Times New Roman" w:cs="Arial"/>
          <w:color w:val="000000"/>
          <w:sz w:val="24"/>
          <w:szCs w:val="24"/>
        </w:rPr>
        <w:t>compliance guidelines relative to statistical reporting, social media and website hosting; and photographing or filming</w:t>
      </w:r>
      <w:r>
        <w:rPr>
          <w:rFonts w:eastAsia="Times New Roman" w:cs="Arial"/>
          <w:color w:val="000000"/>
          <w:sz w:val="24"/>
          <w:szCs w:val="24"/>
        </w:rPr>
        <w:t xml:space="preserve"> as regulated by the CCCAA.  This position could also improve the public image of athletics and the college in the surrounding community</w:t>
      </w:r>
      <w:r w:rsidRPr="00DF7D19">
        <w:rPr>
          <w:rFonts w:eastAsia="Times New Roman" w:cs="Arial"/>
          <w:color w:val="000000"/>
          <w:sz w:val="24"/>
          <w:szCs w:val="24"/>
        </w:rPr>
        <w:t xml:space="preserve">. </w:t>
      </w:r>
      <w:r w:rsidRPr="00DF7D19">
        <w:rPr>
          <w:rFonts w:eastAsia="Times New Roman" w:cs="Arial"/>
          <w:color w:val="000000"/>
          <w:sz w:val="24"/>
          <w:szCs w:val="24"/>
        </w:rPr>
        <w:br/>
      </w:r>
    </w:p>
    <w:p w:rsidR="00EC27E2" w:rsidRDefault="00EC27E2" w:rsidP="00EC27E2">
      <w:pPr>
        <w:spacing w:before="100" w:beforeAutospacing="1" w:after="100" w:afterAutospacing="1" w:line="240" w:lineRule="auto"/>
        <w:rPr>
          <w:sz w:val="24"/>
          <w:szCs w:val="24"/>
        </w:rPr>
      </w:pPr>
      <w:r>
        <w:rPr>
          <w:sz w:val="24"/>
          <w:szCs w:val="24"/>
        </w:rPr>
        <w:t xml:space="preserve">There is an increased need for an </w:t>
      </w:r>
      <w:r w:rsidR="00F34888">
        <w:rPr>
          <w:sz w:val="24"/>
          <w:szCs w:val="24"/>
        </w:rPr>
        <w:t xml:space="preserve">assistant </w:t>
      </w:r>
      <w:r>
        <w:rPr>
          <w:sz w:val="24"/>
          <w:szCs w:val="24"/>
        </w:rPr>
        <w:t xml:space="preserve">Athletic Trainer.  </w:t>
      </w:r>
      <w:r>
        <w:rPr>
          <w:sz w:val="24"/>
          <w:szCs w:val="24"/>
        </w:rPr>
        <w:t xml:space="preserve">The department could use a full time trainer, but would </w:t>
      </w:r>
      <w:r w:rsidR="00F34888">
        <w:rPr>
          <w:sz w:val="24"/>
          <w:szCs w:val="24"/>
        </w:rPr>
        <w:t xml:space="preserve">use a part time assistant athletic trainer.  </w:t>
      </w:r>
      <w:r>
        <w:rPr>
          <w:sz w:val="24"/>
          <w:szCs w:val="24"/>
        </w:rPr>
        <w:t xml:space="preserve">The trainer must be available at all home games and practices, which often begin at 8:00 am and end sometimes around 9:00 pm including weekends and holidays.  In addition to the regular schedule, a non traditional season of sport was approved through the CCCAA in November of 2012.  This has added additional game coverage for our athletic trainer.  In addition, since our trainer was hired, we have added 3 sports.  This has increased the workload.  The concern is that our trainer is spread so thin that the students are beginning to be effected as stated in the PEM.  </w:t>
      </w:r>
      <w:r>
        <w:rPr>
          <w:sz w:val="24"/>
          <w:szCs w:val="24"/>
        </w:rPr>
        <w:t>The trainer needs to cover all competitions and be available in the Training Room for rehabilitation, prevention and care for our student athletes.</w:t>
      </w:r>
    </w:p>
    <w:p w:rsidR="00EC27E2" w:rsidRDefault="001E76D7" w:rsidP="00DF7D19">
      <w:pPr>
        <w:spacing w:before="100" w:beforeAutospacing="1" w:after="100" w:afterAutospacing="1" w:line="240" w:lineRule="auto"/>
        <w:rPr>
          <w:sz w:val="24"/>
          <w:szCs w:val="24"/>
        </w:rPr>
      </w:pPr>
      <w:r>
        <w:rPr>
          <w:sz w:val="24"/>
          <w:szCs w:val="24"/>
        </w:rPr>
        <w:t>The athletic department is in need of a new cart to transport the Athletic Trainer and the training supplies to our fields of competition.  The current cart is almost 20 years old.  We are finding that the cart is in need of more and more repairs. The cart is also used to transport injured student athletes off of the fields.  It is important that the department have a working reliable cart for the transportation of students athletes, trainer and supplies.</w:t>
      </w:r>
    </w:p>
    <w:p w:rsidR="009A5BE6" w:rsidRDefault="001C547F" w:rsidP="000A16DC">
      <w:pPr>
        <w:spacing w:before="100" w:beforeAutospacing="1" w:after="0" w:line="240" w:lineRule="auto"/>
        <w:rPr>
          <w:rFonts w:eastAsia="Times New Roman" w:cs="Times New Roman"/>
          <w:sz w:val="24"/>
          <w:szCs w:val="24"/>
        </w:rPr>
      </w:pPr>
      <w:r>
        <w:rPr>
          <w:rFonts w:eastAsia="Times New Roman" w:cs="Times New Roman"/>
          <w:sz w:val="24"/>
          <w:szCs w:val="24"/>
        </w:rPr>
        <w:t>The athletic department is also using a very old washer and dryer.  By properly caring for the uniforms, we are able to get more life out of them.  We replace uniforms about every 7 years. That makes it even more important that we have a good washer and dryer.</w:t>
      </w:r>
    </w:p>
    <w:p w:rsidR="00D24374" w:rsidRDefault="00D24374" w:rsidP="000A16DC">
      <w:pPr>
        <w:spacing w:before="100" w:beforeAutospacing="1" w:after="0" w:line="240" w:lineRule="auto"/>
        <w:rPr>
          <w:rFonts w:eastAsia="Times New Roman" w:cs="Times New Roman"/>
          <w:sz w:val="24"/>
          <w:szCs w:val="24"/>
        </w:rPr>
      </w:pPr>
      <w:r>
        <w:rPr>
          <w:rFonts w:eastAsia="Times New Roman" w:cs="Times New Roman"/>
          <w:sz w:val="24"/>
          <w:szCs w:val="24"/>
        </w:rPr>
        <w:t>The athletic department lost its entire supply budget back during the budget crunch.  The programs have survived on fundraised dollars.  It would seem that the number of full time student athletes bring enough FTES to the college that we could get some supply budget reinstated which would contribute to student success.</w:t>
      </w:r>
    </w:p>
    <w:p w:rsidR="00B73218" w:rsidRPr="00B73218" w:rsidRDefault="00B73218" w:rsidP="000A16DC">
      <w:pPr>
        <w:spacing w:before="100" w:beforeAutospacing="1" w:after="0" w:line="240" w:lineRule="auto"/>
        <w:rPr>
          <w:rFonts w:eastAsia="Times New Roman" w:cs="Times New Roman"/>
          <w:sz w:val="24"/>
          <w:szCs w:val="24"/>
        </w:rPr>
      </w:pPr>
      <w:bookmarkStart w:id="0" w:name="_GoBack"/>
      <w:bookmarkEnd w:id="0"/>
    </w:p>
    <w:sectPr w:rsidR="00B73218" w:rsidRPr="00B732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1B0" w:rsidRDefault="008871B0" w:rsidP="00AC245C">
      <w:pPr>
        <w:spacing w:after="0" w:line="240" w:lineRule="auto"/>
      </w:pPr>
      <w:r>
        <w:separator/>
      </w:r>
    </w:p>
  </w:endnote>
  <w:endnote w:type="continuationSeparator" w:id="0">
    <w:p w:rsidR="008871B0" w:rsidRDefault="008871B0" w:rsidP="00AC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1B0" w:rsidRDefault="008871B0" w:rsidP="00AC245C">
      <w:pPr>
        <w:spacing w:after="0" w:line="240" w:lineRule="auto"/>
      </w:pPr>
      <w:r>
        <w:separator/>
      </w:r>
    </w:p>
  </w:footnote>
  <w:footnote w:type="continuationSeparator" w:id="0">
    <w:p w:rsidR="008871B0" w:rsidRDefault="008871B0" w:rsidP="00AC2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010D3"/>
    <w:multiLevelType w:val="hybridMultilevel"/>
    <w:tmpl w:val="0978A236"/>
    <w:lvl w:ilvl="0" w:tplc="8CDE85A8">
      <w:start w:val="20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8C"/>
    <w:rsid w:val="0003771D"/>
    <w:rsid w:val="000536AE"/>
    <w:rsid w:val="000A16DC"/>
    <w:rsid w:val="000C4510"/>
    <w:rsid w:val="000F4D9E"/>
    <w:rsid w:val="00197916"/>
    <w:rsid w:val="001A5781"/>
    <w:rsid w:val="001C547F"/>
    <w:rsid w:val="001E12B7"/>
    <w:rsid w:val="001E60FF"/>
    <w:rsid w:val="001E76D7"/>
    <w:rsid w:val="002242B6"/>
    <w:rsid w:val="00241740"/>
    <w:rsid w:val="002848E7"/>
    <w:rsid w:val="002B249D"/>
    <w:rsid w:val="002D5551"/>
    <w:rsid w:val="003125A8"/>
    <w:rsid w:val="0034541C"/>
    <w:rsid w:val="0035652B"/>
    <w:rsid w:val="003914B0"/>
    <w:rsid w:val="003F0A71"/>
    <w:rsid w:val="00497494"/>
    <w:rsid w:val="004C4BE5"/>
    <w:rsid w:val="004C5A46"/>
    <w:rsid w:val="00523E56"/>
    <w:rsid w:val="0054222E"/>
    <w:rsid w:val="005B7F7F"/>
    <w:rsid w:val="00601B21"/>
    <w:rsid w:val="00627E0B"/>
    <w:rsid w:val="006439CE"/>
    <w:rsid w:val="00646D4B"/>
    <w:rsid w:val="0066675F"/>
    <w:rsid w:val="006F2A02"/>
    <w:rsid w:val="006F5E8C"/>
    <w:rsid w:val="00726EDC"/>
    <w:rsid w:val="00755936"/>
    <w:rsid w:val="00815D7F"/>
    <w:rsid w:val="008568CB"/>
    <w:rsid w:val="00857C98"/>
    <w:rsid w:val="00870CEF"/>
    <w:rsid w:val="00877024"/>
    <w:rsid w:val="0088335D"/>
    <w:rsid w:val="008871B0"/>
    <w:rsid w:val="008A6F99"/>
    <w:rsid w:val="008B4C75"/>
    <w:rsid w:val="009A5BE6"/>
    <w:rsid w:val="009B5D62"/>
    <w:rsid w:val="009D3394"/>
    <w:rsid w:val="009D35BA"/>
    <w:rsid w:val="00A51F0C"/>
    <w:rsid w:val="00A61875"/>
    <w:rsid w:val="00A71B9D"/>
    <w:rsid w:val="00AC245C"/>
    <w:rsid w:val="00AD7628"/>
    <w:rsid w:val="00AF1CA9"/>
    <w:rsid w:val="00B73218"/>
    <w:rsid w:val="00B91E61"/>
    <w:rsid w:val="00BA4ACB"/>
    <w:rsid w:val="00BC17D8"/>
    <w:rsid w:val="00C02544"/>
    <w:rsid w:val="00C310BB"/>
    <w:rsid w:val="00C37DE1"/>
    <w:rsid w:val="00C624B9"/>
    <w:rsid w:val="00CC653F"/>
    <w:rsid w:val="00CE42BA"/>
    <w:rsid w:val="00D032F9"/>
    <w:rsid w:val="00D16209"/>
    <w:rsid w:val="00D24374"/>
    <w:rsid w:val="00D56AD6"/>
    <w:rsid w:val="00D67A18"/>
    <w:rsid w:val="00DB57AE"/>
    <w:rsid w:val="00DD2CD3"/>
    <w:rsid w:val="00DD35E5"/>
    <w:rsid w:val="00DF7D19"/>
    <w:rsid w:val="00E10175"/>
    <w:rsid w:val="00E50380"/>
    <w:rsid w:val="00EA1161"/>
    <w:rsid w:val="00EA6580"/>
    <w:rsid w:val="00EC27E2"/>
    <w:rsid w:val="00EE7E34"/>
    <w:rsid w:val="00EF355C"/>
    <w:rsid w:val="00EF66B6"/>
    <w:rsid w:val="00F2749E"/>
    <w:rsid w:val="00F34888"/>
    <w:rsid w:val="00F43AF0"/>
    <w:rsid w:val="00F55732"/>
    <w:rsid w:val="00FD6C7D"/>
    <w:rsid w:val="00FF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AD63"/>
  <w15:chartTrackingRefBased/>
  <w15:docId w15:val="{944CCECB-124A-4CD0-B7E9-2924AD4C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45C"/>
  </w:style>
  <w:style w:type="paragraph" w:styleId="Footer">
    <w:name w:val="footer"/>
    <w:basedOn w:val="Normal"/>
    <w:link w:val="FooterChar"/>
    <w:uiPriority w:val="99"/>
    <w:unhideWhenUsed/>
    <w:rsid w:val="00AC2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45C"/>
  </w:style>
  <w:style w:type="paragraph" w:styleId="BalloonText">
    <w:name w:val="Balloon Text"/>
    <w:basedOn w:val="Normal"/>
    <w:link w:val="BalloonTextChar"/>
    <w:uiPriority w:val="99"/>
    <w:semiHidden/>
    <w:unhideWhenUsed/>
    <w:rsid w:val="00BA4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ACB"/>
    <w:rPr>
      <w:rFonts w:ascii="Segoe UI" w:hAnsi="Segoe UI" w:cs="Segoe UI"/>
      <w:sz w:val="18"/>
      <w:szCs w:val="18"/>
    </w:rPr>
  </w:style>
  <w:style w:type="paragraph" w:styleId="ListParagraph">
    <w:name w:val="List Paragraph"/>
    <w:basedOn w:val="Normal"/>
    <w:uiPriority w:val="34"/>
    <w:qFormat/>
    <w:rsid w:val="003125A8"/>
    <w:pPr>
      <w:autoSpaceDE w:val="0"/>
      <w:autoSpaceDN w:val="0"/>
      <w:adjustRightInd w:val="0"/>
      <w:spacing w:after="0" w:line="240" w:lineRule="auto"/>
      <w:ind w:left="720"/>
      <w:contextualSpacing/>
    </w:pPr>
    <w:rPr>
      <w:rFonts w:ascii="Cambria" w:eastAsia="Calibri"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3342</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cmickelberry</dc:creator>
  <cp:keywords/>
  <dc:description/>
  <cp:lastModifiedBy>Kanoe Bandy</cp:lastModifiedBy>
  <cp:revision>2</cp:revision>
  <cp:lastPrinted>2019-01-29T23:19:00Z</cp:lastPrinted>
  <dcterms:created xsi:type="dcterms:W3CDTF">2019-02-01T01:22:00Z</dcterms:created>
  <dcterms:modified xsi:type="dcterms:W3CDTF">2019-02-01T01:22:00Z</dcterms:modified>
</cp:coreProperties>
</file>