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53B0D" w14:textId="6DF3B98D" w:rsidR="008852E8" w:rsidRPr="00920B32" w:rsidRDefault="00AF45BD" w:rsidP="00E34A72">
      <w:pPr>
        <w:jc w:val="center"/>
        <w:rPr>
          <w:rFonts w:ascii="Book Antiqua" w:hAnsi="Book Antiqua" w:cstheme="majorHAnsi"/>
          <w:b/>
          <w:bCs/>
          <w:sz w:val="28"/>
          <w:szCs w:val="28"/>
        </w:rPr>
      </w:pPr>
      <w:r w:rsidRPr="00920B32">
        <w:rPr>
          <w:rFonts w:ascii="Book Antiqua" w:hAnsi="Book Antiqua" w:cstheme="majorHAnsi"/>
          <w:b/>
          <w:bCs/>
          <w:sz w:val="28"/>
          <w:szCs w:val="28"/>
        </w:rPr>
        <w:t>Data Governance Committee</w:t>
      </w:r>
      <w:r w:rsidR="006931F1" w:rsidRPr="00920B32">
        <w:rPr>
          <w:rFonts w:ascii="Book Antiqua" w:hAnsi="Book Antiqua" w:cstheme="majorHAnsi"/>
          <w:b/>
          <w:bCs/>
          <w:sz w:val="28"/>
          <w:szCs w:val="28"/>
        </w:rPr>
        <w:br/>
        <w:t>Charter</w:t>
      </w:r>
    </w:p>
    <w:p w14:paraId="2ECD92CC" w14:textId="13BAC5D9" w:rsidR="00F4738F" w:rsidRPr="00920B32" w:rsidRDefault="006E0C7C" w:rsidP="00F4738F">
      <w:pPr>
        <w:spacing w:line="276" w:lineRule="auto"/>
        <w:rPr>
          <w:rFonts w:ascii="Book Antiqua" w:hAnsi="Book Antiqua" w:cstheme="majorHAnsi"/>
          <w:sz w:val="24"/>
          <w:szCs w:val="24"/>
        </w:rPr>
      </w:pPr>
      <w:r w:rsidRPr="00920B32">
        <w:rPr>
          <w:rFonts w:ascii="Book Antiqua" w:hAnsi="Book Antiqua" w:cstheme="majorHAnsi"/>
          <w:sz w:val="24"/>
          <w:szCs w:val="24"/>
        </w:rPr>
        <w:t>The M</w:t>
      </w:r>
      <w:r w:rsidR="00F5564D" w:rsidRPr="00920B32">
        <w:rPr>
          <w:rFonts w:ascii="Book Antiqua" w:hAnsi="Book Antiqua" w:cstheme="majorHAnsi"/>
          <w:sz w:val="24"/>
          <w:szCs w:val="24"/>
        </w:rPr>
        <w:t xml:space="preserve">ission of the Data </w:t>
      </w:r>
      <w:r w:rsidR="00F4738F" w:rsidRPr="00920B32">
        <w:rPr>
          <w:rFonts w:ascii="Book Antiqua" w:hAnsi="Book Antiqua" w:cstheme="majorHAnsi"/>
          <w:sz w:val="24"/>
          <w:szCs w:val="24"/>
        </w:rPr>
        <w:t xml:space="preserve">Stewardship Task Force is to protect the integrity of </w:t>
      </w:r>
      <w:r w:rsidR="00F5564D" w:rsidRPr="00920B32">
        <w:rPr>
          <w:rFonts w:ascii="Book Antiqua" w:hAnsi="Book Antiqua" w:cstheme="majorHAnsi"/>
          <w:sz w:val="24"/>
          <w:szCs w:val="24"/>
        </w:rPr>
        <w:t xml:space="preserve">Taft </w:t>
      </w:r>
      <w:r w:rsidR="00F4738F" w:rsidRPr="00920B32">
        <w:rPr>
          <w:rFonts w:ascii="Book Antiqua" w:hAnsi="Book Antiqua" w:cstheme="majorHAnsi"/>
          <w:sz w:val="24"/>
          <w:szCs w:val="24"/>
        </w:rPr>
        <w:t>College data housed in the Banner system and other systems which interface with Banner</w:t>
      </w:r>
      <w:r w:rsidR="00F5564D" w:rsidRPr="00920B32">
        <w:rPr>
          <w:rFonts w:ascii="Book Antiqua" w:hAnsi="Book Antiqua" w:cstheme="majorHAnsi"/>
          <w:sz w:val="24"/>
          <w:szCs w:val="24"/>
        </w:rPr>
        <w:t>. O</w:t>
      </w:r>
      <w:r w:rsidR="00F4738F" w:rsidRPr="00920B32">
        <w:rPr>
          <w:rFonts w:ascii="Book Antiqua" w:hAnsi="Book Antiqua" w:cstheme="majorHAnsi"/>
          <w:sz w:val="24"/>
          <w:szCs w:val="24"/>
        </w:rPr>
        <w:t>versee the policies intended to ensure the quality of critical data, focusing primarily on MIS data</w:t>
      </w:r>
      <w:r w:rsidR="00F5564D" w:rsidRPr="00920B32">
        <w:rPr>
          <w:rFonts w:ascii="Book Antiqua" w:hAnsi="Book Antiqua" w:cstheme="majorHAnsi"/>
          <w:sz w:val="24"/>
          <w:szCs w:val="24"/>
        </w:rPr>
        <w:t>,</w:t>
      </w:r>
      <w:r w:rsidR="00F4738F" w:rsidRPr="00920B32">
        <w:rPr>
          <w:rFonts w:ascii="Book Antiqua" w:hAnsi="Book Antiqua" w:cstheme="majorHAnsi"/>
          <w:sz w:val="24"/>
          <w:szCs w:val="24"/>
        </w:rPr>
        <w:t xml:space="preserve"> used for compliance reporting to external agencies.</w:t>
      </w:r>
    </w:p>
    <w:p w14:paraId="1F8555A8" w14:textId="5AF8D58F" w:rsidR="00F4738F" w:rsidRPr="00920B32" w:rsidRDefault="00F5564D" w:rsidP="00F4738F">
      <w:pPr>
        <w:spacing w:line="276" w:lineRule="auto"/>
        <w:rPr>
          <w:rFonts w:ascii="Book Antiqua" w:hAnsi="Book Antiqua" w:cstheme="majorHAnsi"/>
          <w:b/>
          <w:sz w:val="24"/>
          <w:szCs w:val="24"/>
        </w:rPr>
      </w:pPr>
      <w:r w:rsidRPr="00920B32">
        <w:rPr>
          <w:rFonts w:ascii="Book Antiqua" w:hAnsi="Book Antiqua" w:cstheme="majorHAnsi"/>
          <w:b/>
          <w:sz w:val="24"/>
          <w:szCs w:val="24"/>
        </w:rPr>
        <w:t xml:space="preserve">The Role of </w:t>
      </w:r>
      <w:r w:rsidR="00E231A4" w:rsidRPr="00920B32">
        <w:rPr>
          <w:rFonts w:ascii="Book Antiqua" w:hAnsi="Book Antiqua" w:cstheme="majorHAnsi"/>
          <w:b/>
          <w:sz w:val="24"/>
          <w:szCs w:val="24"/>
        </w:rPr>
        <w:t>the Data Stewardship Task Force</w:t>
      </w:r>
      <w:r w:rsidRPr="00920B32">
        <w:rPr>
          <w:rFonts w:ascii="Book Antiqua" w:hAnsi="Book Antiqua" w:cstheme="majorHAnsi"/>
          <w:b/>
          <w:sz w:val="24"/>
          <w:szCs w:val="24"/>
        </w:rPr>
        <w:t xml:space="preserve"> </w:t>
      </w:r>
    </w:p>
    <w:p w14:paraId="5933D4B0" w14:textId="3289AC10" w:rsidR="00F4738F" w:rsidRPr="00920B32" w:rsidRDefault="00F4738F" w:rsidP="00F4738F">
      <w:pPr>
        <w:pStyle w:val="ListParagraph"/>
        <w:numPr>
          <w:ilvl w:val="0"/>
          <w:numId w:val="4"/>
        </w:numPr>
        <w:spacing w:line="276" w:lineRule="auto"/>
        <w:rPr>
          <w:rFonts w:ascii="Book Antiqua" w:hAnsi="Book Antiqua" w:cstheme="majorHAnsi"/>
          <w:sz w:val="24"/>
          <w:szCs w:val="24"/>
        </w:rPr>
      </w:pPr>
      <w:r w:rsidRPr="00920B32">
        <w:rPr>
          <w:rFonts w:ascii="Book Antiqua" w:hAnsi="Book Antiqua" w:cstheme="majorHAnsi"/>
          <w:sz w:val="24"/>
          <w:szCs w:val="24"/>
        </w:rPr>
        <w:t>Identify an owner fo</w:t>
      </w:r>
      <w:r w:rsidR="006E0C7C" w:rsidRPr="00920B32">
        <w:rPr>
          <w:rFonts w:ascii="Book Antiqua" w:hAnsi="Book Antiqua" w:cstheme="majorHAnsi"/>
          <w:sz w:val="24"/>
          <w:szCs w:val="24"/>
        </w:rPr>
        <w:t>r the district</w:t>
      </w:r>
      <w:r w:rsidR="00F5564D" w:rsidRPr="00920B32">
        <w:rPr>
          <w:rFonts w:ascii="Book Antiqua" w:hAnsi="Book Antiqua" w:cstheme="majorHAnsi"/>
          <w:sz w:val="24"/>
          <w:szCs w:val="24"/>
        </w:rPr>
        <w:t>wide MIS reporting process</w:t>
      </w:r>
    </w:p>
    <w:p w14:paraId="347348CB" w14:textId="2EBABF42" w:rsidR="00F4738F" w:rsidRPr="00920B32" w:rsidRDefault="00F4738F" w:rsidP="00F4738F">
      <w:pPr>
        <w:pStyle w:val="ListParagraph"/>
        <w:numPr>
          <w:ilvl w:val="0"/>
          <w:numId w:val="4"/>
        </w:numPr>
        <w:spacing w:line="276" w:lineRule="auto"/>
        <w:rPr>
          <w:rFonts w:ascii="Book Antiqua" w:hAnsi="Book Antiqua" w:cstheme="majorHAnsi"/>
          <w:sz w:val="24"/>
          <w:szCs w:val="24"/>
        </w:rPr>
      </w:pPr>
      <w:r w:rsidRPr="00920B32">
        <w:rPr>
          <w:rFonts w:ascii="Book Antiqua" w:hAnsi="Book Antiqua" w:cstheme="majorHAnsi"/>
          <w:sz w:val="24"/>
          <w:szCs w:val="24"/>
        </w:rPr>
        <w:t xml:space="preserve">Develop quality </w:t>
      </w:r>
      <w:r w:rsidR="006E0C7C" w:rsidRPr="00920B32">
        <w:rPr>
          <w:rFonts w:ascii="Book Antiqua" w:hAnsi="Book Antiqua" w:cstheme="majorHAnsi"/>
          <w:sz w:val="24"/>
          <w:szCs w:val="24"/>
        </w:rPr>
        <w:t>review standards for</w:t>
      </w:r>
      <w:r w:rsidR="00F5564D" w:rsidRPr="00920B32">
        <w:rPr>
          <w:rFonts w:ascii="Book Antiqua" w:hAnsi="Book Antiqua" w:cstheme="majorHAnsi"/>
          <w:sz w:val="24"/>
          <w:szCs w:val="24"/>
        </w:rPr>
        <w:t xml:space="preserve"> the MIS reporting process</w:t>
      </w:r>
    </w:p>
    <w:p w14:paraId="45BC59F4" w14:textId="377CAF7B" w:rsidR="00F4738F" w:rsidRPr="00920B32" w:rsidRDefault="00F4738F" w:rsidP="00F4738F">
      <w:pPr>
        <w:pStyle w:val="ListParagraph"/>
        <w:numPr>
          <w:ilvl w:val="0"/>
          <w:numId w:val="4"/>
        </w:numPr>
        <w:spacing w:line="276" w:lineRule="auto"/>
        <w:rPr>
          <w:rFonts w:ascii="Book Antiqua" w:hAnsi="Book Antiqua" w:cstheme="majorHAnsi"/>
          <w:sz w:val="24"/>
          <w:szCs w:val="24"/>
        </w:rPr>
      </w:pPr>
      <w:r w:rsidRPr="00920B32">
        <w:rPr>
          <w:rFonts w:ascii="Book Antiqua" w:hAnsi="Book Antiqua" w:cstheme="majorHAnsi"/>
          <w:sz w:val="24"/>
          <w:szCs w:val="24"/>
        </w:rPr>
        <w:t>Identify, establish</w:t>
      </w:r>
      <w:r w:rsidR="006E0C7C" w:rsidRPr="00920B32">
        <w:rPr>
          <w:rFonts w:ascii="Book Antiqua" w:hAnsi="Book Antiqua" w:cstheme="majorHAnsi"/>
          <w:sz w:val="24"/>
          <w:szCs w:val="24"/>
        </w:rPr>
        <w:t>,</w:t>
      </w:r>
      <w:r w:rsidRPr="00920B32">
        <w:rPr>
          <w:rFonts w:ascii="Book Antiqua" w:hAnsi="Book Antiqua" w:cstheme="majorHAnsi"/>
          <w:sz w:val="24"/>
          <w:szCs w:val="24"/>
        </w:rPr>
        <w:t xml:space="preserve"> and oversee processes for data corrections a</w:t>
      </w:r>
      <w:r w:rsidR="006E0C7C" w:rsidRPr="00920B32">
        <w:rPr>
          <w:rFonts w:ascii="Book Antiqua" w:hAnsi="Book Antiqua" w:cstheme="majorHAnsi"/>
          <w:sz w:val="24"/>
          <w:szCs w:val="24"/>
        </w:rPr>
        <w:t>t the data-entry level and back</w:t>
      </w:r>
      <w:r w:rsidRPr="00920B32">
        <w:rPr>
          <w:rFonts w:ascii="Book Antiqua" w:hAnsi="Book Antiqua" w:cstheme="majorHAnsi"/>
          <w:sz w:val="24"/>
          <w:szCs w:val="24"/>
        </w:rPr>
        <w:t>ground data that are based on established data definitions and standards</w:t>
      </w:r>
    </w:p>
    <w:p w14:paraId="65D3C70C" w14:textId="77777777" w:rsidR="00F4738F" w:rsidRPr="00920B32" w:rsidRDefault="00F4738F" w:rsidP="00F4738F">
      <w:pPr>
        <w:pStyle w:val="ListParagraph"/>
        <w:numPr>
          <w:ilvl w:val="0"/>
          <w:numId w:val="4"/>
        </w:numPr>
        <w:spacing w:line="276" w:lineRule="auto"/>
        <w:rPr>
          <w:rFonts w:ascii="Book Antiqua" w:hAnsi="Book Antiqua" w:cstheme="majorHAnsi"/>
          <w:sz w:val="24"/>
          <w:szCs w:val="24"/>
        </w:rPr>
      </w:pPr>
      <w:r w:rsidRPr="00920B32">
        <w:rPr>
          <w:rFonts w:ascii="Book Antiqua" w:hAnsi="Book Antiqua" w:cstheme="majorHAnsi"/>
          <w:sz w:val="24"/>
          <w:szCs w:val="24"/>
        </w:rPr>
        <w:t>Utilize an appropriate tool to capture new data elements, especially MIS/SCFF elements</w:t>
      </w:r>
    </w:p>
    <w:p w14:paraId="0887F64C" w14:textId="0B818C4C" w:rsidR="00F4738F" w:rsidRPr="00920B32" w:rsidRDefault="00F4738F" w:rsidP="00F4738F">
      <w:pPr>
        <w:pStyle w:val="ListParagraph"/>
        <w:numPr>
          <w:ilvl w:val="0"/>
          <w:numId w:val="4"/>
        </w:numPr>
        <w:spacing w:line="276" w:lineRule="auto"/>
        <w:rPr>
          <w:rFonts w:ascii="Book Antiqua" w:hAnsi="Book Antiqua" w:cstheme="majorHAnsi"/>
          <w:sz w:val="24"/>
          <w:szCs w:val="24"/>
        </w:rPr>
      </w:pPr>
      <w:r w:rsidRPr="00920B32">
        <w:rPr>
          <w:rFonts w:ascii="Book Antiqua" w:hAnsi="Book Antiqua" w:cstheme="majorHAnsi"/>
          <w:sz w:val="24"/>
          <w:szCs w:val="24"/>
        </w:rPr>
        <w:t>Fully centralize data integratio</w:t>
      </w:r>
      <w:r w:rsidR="006E0C7C" w:rsidRPr="00920B32">
        <w:rPr>
          <w:rFonts w:ascii="Book Antiqua" w:hAnsi="Book Antiqua" w:cstheme="majorHAnsi"/>
          <w:sz w:val="24"/>
          <w:szCs w:val="24"/>
        </w:rPr>
        <w:t>n and validation processes</w:t>
      </w:r>
    </w:p>
    <w:p w14:paraId="63007A67" w14:textId="29C8A816" w:rsidR="00F4738F" w:rsidRPr="00920B32" w:rsidRDefault="00F4738F" w:rsidP="00F4738F">
      <w:pPr>
        <w:pStyle w:val="ListParagraph"/>
        <w:numPr>
          <w:ilvl w:val="0"/>
          <w:numId w:val="4"/>
        </w:numPr>
        <w:spacing w:line="276" w:lineRule="auto"/>
        <w:rPr>
          <w:rFonts w:ascii="Book Antiqua" w:hAnsi="Book Antiqua" w:cstheme="majorHAnsi"/>
          <w:sz w:val="24"/>
          <w:szCs w:val="24"/>
        </w:rPr>
      </w:pPr>
      <w:r w:rsidRPr="00920B32">
        <w:rPr>
          <w:rFonts w:ascii="Book Antiqua" w:hAnsi="Book Antiqua" w:cstheme="majorHAnsi"/>
          <w:sz w:val="24"/>
          <w:szCs w:val="24"/>
        </w:rPr>
        <w:t>Establish and maintain a data definition dictionary and coding standards for the college’s critical external compliance and internal operations reporting requirements</w:t>
      </w:r>
    </w:p>
    <w:p w14:paraId="2464B57C" w14:textId="162B3038" w:rsidR="00F4738F" w:rsidRPr="00920B32" w:rsidRDefault="00F4738F" w:rsidP="00F4738F">
      <w:pPr>
        <w:pStyle w:val="ListParagraph"/>
        <w:numPr>
          <w:ilvl w:val="0"/>
          <w:numId w:val="4"/>
        </w:numPr>
        <w:spacing w:line="276" w:lineRule="auto"/>
        <w:rPr>
          <w:rFonts w:ascii="Book Antiqua" w:hAnsi="Book Antiqua" w:cstheme="majorHAnsi"/>
          <w:sz w:val="24"/>
          <w:szCs w:val="24"/>
        </w:rPr>
      </w:pPr>
      <w:r w:rsidRPr="00920B32">
        <w:rPr>
          <w:rFonts w:ascii="Book Antiqua" w:hAnsi="Book Antiqua" w:cstheme="majorHAnsi"/>
          <w:sz w:val="24"/>
          <w:szCs w:val="24"/>
        </w:rPr>
        <w:t>Increase consistency of methodologies and standardization in accounting for services provided to first time students with future graduation dates</w:t>
      </w:r>
    </w:p>
    <w:p w14:paraId="6ED3F5BF" w14:textId="3CBB2346" w:rsidR="00E34A72" w:rsidRPr="00920B32" w:rsidRDefault="00A1083F" w:rsidP="00856C9F">
      <w:pPr>
        <w:spacing w:line="276" w:lineRule="auto"/>
        <w:rPr>
          <w:rFonts w:ascii="Book Antiqua" w:hAnsi="Book Antiqua" w:cstheme="majorHAnsi"/>
          <w:b/>
          <w:sz w:val="24"/>
          <w:szCs w:val="24"/>
        </w:rPr>
      </w:pPr>
      <w:r w:rsidRPr="00920B32">
        <w:rPr>
          <w:rFonts w:ascii="Book Antiqua" w:hAnsi="Book Antiqua" w:cstheme="majorHAnsi"/>
          <w:sz w:val="24"/>
          <w:szCs w:val="24"/>
        </w:rPr>
        <w:br/>
      </w:r>
      <w:r w:rsidR="00F5564D" w:rsidRPr="00920B32">
        <w:rPr>
          <w:rFonts w:ascii="Book Antiqua" w:hAnsi="Book Antiqua" w:cstheme="majorHAnsi"/>
          <w:b/>
          <w:sz w:val="24"/>
          <w:szCs w:val="24"/>
        </w:rPr>
        <w:t>Me</w:t>
      </w:r>
      <w:r w:rsidR="00AF45BD" w:rsidRPr="00920B32">
        <w:rPr>
          <w:rFonts w:ascii="Book Antiqua" w:hAnsi="Book Antiqua" w:cstheme="majorHAnsi"/>
          <w:b/>
          <w:sz w:val="24"/>
          <w:szCs w:val="24"/>
        </w:rPr>
        <w:t>mbership of the Data Governance Committee 2021/22</w:t>
      </w:r>
    </w:p>
    <w:p w14:paraId="31194C18" w14:textId="77777777" w:rsidR="00AF45BD" w:rsidRPr="00920B32" w:rsidRDefault="00AF45BD" w:rsidP="00AF45BD">
      <w:pPr>
        <w:pStyle w:val="Default"/>
        <w:numPr>
          <w:ilvl w:val="0"/>
          <w:numId w:val="3"/>
        </w:numPr>
        <w:spacing w:line="276" w:lineRule="auto"/>
        <w:rPr>
          <w:rFonts w:ascii="Book Antiqua" w:hAnsi="Book Antiqua" w:cstheme="majorBidi"/>
        </w:rPr>
      </w:pPr>
      <w:r w:rsidRPr="00920B32">
        <w:rPr>
          <w:rFonts w:ascii="Book Antiqua" w:hAnsi="Book Antiqua" w:cstheme="majorBidi"/>
        </w:rPr>
        <w:t xml:space="preserve">Vice President of Information and Institutional Effectiveness  (Chair) </w:t>
      </w:r>
    </w:p>
    <w:p w14:paraId="328903D8" w14:textId="77777777" w:rsidR="00AF45BD" w:rsidRPr="00920B32" w:rsidRDefault="00AF45BD" w:rsidP="00AF45BD">
      <w:pPr>
        <w:pStyle w:val="Default"/>
        <w:numPr>
          <w:ilvl w:val="0"/>
          <w:numId w:val="3"/>
        </w:numPr>
        <w:spacing w:line="276" w:lineRule="auto"/>
        <w:rPr>
          <w:rFonts w:ascii="Book Antiqua" w:hAnsi="Book Antiqua" w:cstheme="majorHAnsi"/>
        </w:rPr>
      </w:pPr>
      <w:r w:rsidRPr="00920B32">
        <w:rPr>
          <w:rFonts w:ascii="Book Antiqua" w:hAnsi="Book Antiqua" w:cstheme="majorHAnsi"/>
        </w:rPr>
        <w:t xml:space="preserve">Senior Research Assistant of IR &amp; Planning (Secretary) </w:t>
      </w:r>
    </w:p>
    <w:p w14:paraId="4D65481D" w14:textId="77777777" w:rsidR="00AF45BD" w:rsidRPr="00920B32" w:rsidRDefault="00AF45BD" w:rsidP="00AF45BD">
      <w:pPr>
        <w:pStyle w:val="Default"/>
        <w:numPr>
          <w:ilvl w:val="0"/>
          <w:numId w:val="3"/>
        </w:numPr>
        <w:spacing w:line="276" w:lineRule="auto"/>
        <w:rPr>
          <w:rFonts w:ascii="Book Antiqua" w:hAnsi="Book Antiqua" w:cstheme="majorHAnsi"/>
        </w:rPr>
      </w:pPr>
      <w:r w:rsidRPr="00920B32">
        <w:rPr>
          <w:rFonts w:ascii="Book Antiqua" w:hAnsi="Book Antiqua" w:cstheme="majorHAnsi"/>
        </w:rPr>
        <w:t xml:space="preserve">Academic Senate Representative </w:t>
      </w:r>
    </w:p>
    <w:p w14:paraId="418C67C9" w14:textId="77777777" w:rsidR="00AF45BD" w:rsidRPr="00920B32" w:rsidRDefault="00AF45BD" w:rsidP="00AF45BD">
      <w:pPr>
        <w:pStyle w:val="Default"/>
        <w:numPr>
          <w:ilvl w:val="0"/>
          <w:numId w:val="3"/>
        </w:numPr>
        <w:spacing w:line="276" w:lineRule="auto"/>
        <w:rPr>
          <w:rFonts w:ascii="Book Antiqua" w:hAnsi="Book Antiqua" w:cstheme="majorHAnsi"/>
        </w:rPr>
      </w:pPr>
      <w:r w:rsidRPr="00920B32">
        <w:rPr>
          <w:rFonts w:ascii="Book Antiqua" w:hAnsi="Book Antiqua" w:cstheme="majorHAnsi"/>
        </w:rPr>
        <w:t>DBA/Senior Programmer Analyst</w:t>
      </w:r>
    </w:p>
    <w:p w14:paraId="42766F66" w14:textId="77777777" w:rsidR="00AF45BD" w:rsidRPr="00920B32" w:rsidRDefault="00AF45BD" w:rsidP="00AF45BD">
      <w:pPr>
        <w:pStyle w:val="Default"/>
        <w:numPr>
          <w:ilvl w:val="0"/>
          <w:numId w:val="3"/>
        </w:numPr>
        <w:spacing w:line="276" w:lineRule="auto"/>
        <w:rPr>
          <w:rFonts w:ascii="Book Antiqua" w:hAnsi="Book Antiqua" w:cstheme="majorHAnsi"/>
        </w:rPr>
      </w:pPr>
      <w:r w:rsidRPr="00920B32">
        <w:rPr>
          <w:rFonts w:ascii="Book Antiqua" w:hAnsi="Book Antiqua" w:cstheme="majorHAnsi"/>
        </w:rPr>
        <w:t>Director of Financial Aid and Scholarships</w:t>
      </w:r>
    </w:p>
    <w:p w14:paraId="549C6CAD" w14:textId="77777777" w:rsidR="00AF45BD" w:rsidRPr="00920B32" w:rsidRDefault="00AF45BD" w:rsidP="00AF45BD">
      <w:pPr>
        <w:pStyle w:val="Default"/>
        <w:numPr>
          <w:ilvl w:val="0"/>
          <w:numId w:val="3"/>
        </w:numPr>
        <w:spacing w:line="276" w:lineRule="auto"/>
        <w:rPr>
          <w:rFonts w:ascii="Book Antiqua" w:hAnsi="Book Antiqua" w:cstheme="majorHAnsi"/>
        </w:rPr>
      </w:pPr>
      <w:r w:rsidRPr="00920B32">
        <w:rPr>
          <w:rFonts w:ascii="Book Antiqua" w:hAnsi="Book Antiqua" w:cstheme="majorHAnsi"/>
        </w:rPr>
        <w:t xml:space="preserve">Director of Admissions &amp; Records </w:t>
      </w:r>
    </w:p>
    <w:p w14:paraId="100213C6" w14:textId="77777777" w:rsidR="00AF45BD" w:rsidRPr="00920B32" w:rsidRDefault="00AF45BD" w:rsidP="00AF45BD">
      <w:pPr>
        <w:pStyle w:val="Default"/>
        <w:numPr>
          <w:ilvl w:val="0"/>
          <w:numId w:val="3"/>
        </w:numPr>
        <w:spacing w:line="276" w:lineRule="auto"/>
        <w:rPr>
          <w:rFonts w:ascii="Book Antiqua" w:hAnsi="Book Antiqua" w:cstheme="majorHAnsi"/>
        </w:rPr>
      </w:pPr>
      <w:r w:rsidRPr="00920B32">
        <w:rPr>
          <w:rFonts w:ascii="Book Antiqua" w:hAnsi="Book Antiqua" w:cstheme="majorHAnsi"/>
        </w:rPr>
        <w:t>Educational Equity Data Specialist</w:t>
      </w:r>
      <w:bookmarkStart w:id="0" w:name="_GoBack"/>
      <w:bookmarkEnd w:id="0"/>
    </w:p>
    <w:p w14:paraId="3ABD4E20" w14:textId="77777777" w:rsidR="00AF45BD" w:rsidRPr="00920B32" w:rsidRDefault="00AF45BD" w:rsidP="00AF45BD">
      <w:pPr>
        <w:pStyle w:val="xdefault"/>
        <w:numPr>
          <w:ilvl w:val="0"/>
          <w:numId w:val="3"/>
        </w:numPr>
        <w:spacing w:line="276" w:lineRule="auto"/>
        <w:rPr>
          <w:rFonts w:ascii="Book Antiqua" w:eastAsia="Times New Roman" w:hAnsi="Book Antiqua" w:cstheme="majorHAnsi"/>
        </w:rPr>
      </w:pPr>
      <w:r w:rsidRPr="00920B32">
        <w:rPr>
          <w:rFonts w:ascii="Book Antiqua" w:eastAsia="Times New Roman" w:hAnsi="Book Antiqua" w:cstheme="majorHAnsi"/>
        </w:rPr>
        <w:t>Fiscal Services Representative </w:t>
      </w:r>
    </w:p>
    <w:p w14:paraId="0B6AE823" w14:textId="77777777" w:rsidR="00AF45BD" w:rsidRPr="00920B32" w:rsidRDefault="00AF45BD" w:rsidP="00AF45BD">
      <w:pPr>
        <w:pStyle w:val="Default"/>
        <w:numPr>
          <w:ilvl w:val="0"/>
          <w:numId w:val="3"/>
        </w:numPr>
        <w:spacing w:line="276" w:lineRule="auto"/>
        <w:rPr>
          <w:rFonts w:ascii="Book Antiqua" w:hAnsi="Book Antiqua" w:cstheme="majorHAnsi"/>
        </w:rPr>
      </w:pPr>
      <w:r w:rsidRPr="00920B32">
        <w:rPr>
          <w:rFonts w:ascii="Book Antiqua" w:hAnsi="Book Antiqua" w:cstheme="majorHAnsi"/>
        </w:rPr>
        <w:t xml:space="preserve">User Support Specialist  </w:t>
      </w:r>
    </w:p>
    <w:p w14:paraId="1F583745" w14:textId="77777777" w:rsidR="00AF45BD" w:rsidRPr="00920B32" w:rsidRDefault="00AF45BD" w:rsidP="00AF45BD">
      <w:pPr>
        <w:pStyle w:val="xdefault"/>
        <w:numPr>
          <w:ilvl w:val="0"/>
          <w:numId w:val="3"/>
        </w:numPr>
        <w:spacing w:line="276" w:lineRule="auto"/>
        <w:rPr>
          <w:rFonts w:ascii="Book Antiqua" w:eastAsia="Times New Roman" w:hAnsi="Book Antiqua" w:cstheme="majorHAnsi"/>
        </w:rPr>
      </w:pPr>
      <w:r w:rsidRPr="00920B32">
        <w:rPr>
          <w:rFonts w:ascii="Book Antiqua" w:eastAsia="Times New Roman" w:hAnsi="Book Antiqua" w:cstheme="majorHAnsi"/>
        </w:rPr>
        <w:t>Vice President of Instruction or Designee</w:t>
      </w:r>
    </w:p>
    <w:p w14:paraId="164D2085" w14:textId="77777777" w:rsidR="00AF45BD" w:rsidRPr="00920B32" w:rsidRDefault="00AF45BD" w:rsidP="00AF45BD">
      <w:pPr>
        <w:pStyle w:val="Default"/>
        <w:numPr>
          <w:ilvl w:val="0"/>
          <w:numId w:val="3"/>
        </w:numPr>
        <w:spacing w:line="276" w:lineRule="auto"/>
        <w:rPr>
          <w:rFonts w:ascii="Book Antiqua" w:hAnsi="Book Antiqua" w:cstheme="majorHAnsi"/>
        </w:rPr>
      </w:pPr>
      <w:r w:rsidRPr="00920B32">
        <w:rPr>
          <w:rFonts w:ascii="Book Antiqua" w:hAnsi="Book Antiqua" w:cstheme="majorHAnsi"/>
        </w:rPr>
        <w:t>Vice President of Student Services or Designee</w:t>
      </w:r>
    </w:p>
    <w:p w14:paraId="734368D0" w14:textId="77777777" w:rsidR="00E34A72" w:rsidRPr="00920B32" w:rsidRDefault="00E34A72" w:rsidP="00E34A72">
      <w:pPr>
        <w:rPr>
          <w:rFonts w:ascii="Book Antiqua" w:hAnsi="Book Antiqua"/>
        </w:rPr>
      </w:pPr>
    </w:p>
    <w:sectPr w:rsidR="00E34A72" w:rsidRPr="00920B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22D4D" w14:textId="77777777" w:rsidR="001E3939" w:rsidRDefault="001E3939" w:rsidP="001E3939">
      <w:pPr>
        <w:spacing w:after="0" w:line="240" w:lineRule="auto"/>
      </w:pPr>
      <w:r>
        <w:separator/>
      </w:r>
    </w:p>
  </w:endnote>
  <w:endnote w:type="continuationSeparator" w:id="0">
    <w:p w14:paraId="66DDEDF7" w14:textId="77777777" w:rsidR="001E3939" w:rsidRDefault="001E3939" w:rsidP="001E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6B7AE" w14:textId="267EC45B" w:rsidR="001E3939" w:rsidRPr="001E3939" w:rsidRDefault="00AF45BD" w:rsidP="001E3939">
    <w:pPr>
      <w:pStyle w:val="Footer"/>
      <w:jc w:val="right"/>
      <w:rPr>
        <w:sz w:val="18"/>
      </w:rPr>
    </w:pPr>
    <w:proofErr w:type="gramStart"/>
    <w:r>
      <w:rPr>
        <w:sz w:val="18"/>
      </w:rPr>
      <w:t>Reviewed  and</w:t>
    </w:r>
    <w:proofErr w:type="gramEnd"/>
    <w:r>
      <w:rPr>
        <w:sz w:val="18"/>
      </w:rPr>
      <w:t xml:space="preserve"> Approved 12/2/2021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DCD3B" w14:textId="77777777" w:rsidR="001E3939" w:rsidRDefault="001E3939" w:rsidP="001E3939">
      <w:pPr>
        <w:spacing w:after="0" w:line="240" w:lineRule="auto"/>
      </w:pPr>
      <w:r>
        <w:separator/>
      </w:r>
    </w:p>
  </w:footnote>
  <w:footnote w:type="continuationSeparator" w:id="0">
    <w:p w14:paraId="16000706" w14:textId="77777777" w:rsidR="001E3939" w:rsidRDefault="001E3939" w:rsidP="001E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C88"/>
    <w:multiLevelType w:val="hybridMultilevel"/>
    <w:tmpl w:val="0D02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36AA"/>
    <w:multiLevelType w:val="hybridMultilevel"/>
    <w:tmpl w:val="8D10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5527C"/>
    <w:multiLevelType w:val="multilevel"/>
    <w:tmpl w:val="6E06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9E1E97"/>
    <w:multiLevelType w:val="hybridMultilevel"/>
    <w:tmpl w:val="D9A4F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325B0"/>
    <w:multiLevelType w:val="hybridMultilevel"/>
    <w:tmpl w:val="264C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D9"/>
    <w:rsid w:val="000433D9"/>
    <w:rsid w:val="001E3939"/>
    <w:rsid w:val="00240226"/>
    <w:rsid w:val="00275AAA"/>
    <w:rsid w:val="005C5CBF"/>
    <w:rsid w:val="006931F1"/>
    <w:rsid w:val="006E0C7C"/>
    <w:rsid w:val="00841D26"/>
    <w:rsid w:val="00856C9F"/>
    <w:rsid w:val="008852E8"/>
    <w:rsid w:val="008958B2"/>
    <w:rsid w:val="008B0EEF"/>
    <w:rsid w:val="00920B32"/>
    <w:rsid w:val="00A1083F"/>
    <w:rsid w:val="00AF45BD"/>
    <w:rsid w:val="00E231A4"/>
    <w:rsid w:val="00E34A72"/>
    <w:rsid w:val="00E52F79"/>
    <w:rsid w:val="00E65ECD"/>
    <w:rsid w:val="00F4738F"/>
    <w:rsid w:val="00F5564D"/>
    <w:rsid w:val="3B15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E58A"/>
  <w15:chartTrackingRefBased/>
  <w15:docId w15:val="{39DA0357-1E61-4643-B548-1E5A3584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4A72"/>
    <w:pPr>
      <w:ind w:left="720"/>
      <w:contextualSpacing/>
    </w:pPr>
  </w:style>
  <w:style w:type="paragraph" w:customStyle="1" w:styleId="Default">
    <w:name w:val="Default"/>
    <w:rsid w:val="00E34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5C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AAA"/>
    <w:rPr>
      <w:color w:val="954F72" w:themeColor="followedHyperlink"/>
      <w:u w:val="single"/>
    </w:rPr>
  </w:style>
  <w:style w:type="paragraph" w:customStyle="1" w:styleId="xdefault">
    <w:name w:val="xdefault"/>
    <w:basedOn w:val="Normal"/>
    <w:rsid w:val="0024022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3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939"/>
  </w:style>
  <w:style w:type="paragraph" w:styleId="Footer">
    <w:name w:val="footer"/>
    <w:basedOn w:val="Normal"/>
    <w:link w:val="FooterChar"/>
    <w:uiPriority w:val="99"/>
    <w:unhideWhenUsed/>
    <w:rsid w:val="001E3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Xiaohong Li</dc:creator>
  <cp:keywords/>
  <dc:description/>
  <cp:lastModifiedBy>Brandy Young</cp:lastModifiedBy>
  <cp:revision>3</cp:revision>
  <dcterms:created xsi:type="dcterms:W3CDTF">2022-02-03T19:04:00Z</dcterms:created>
  <dcterms:modified xsi:type="dcterms:W3CDTF">2022-02-03T19:04:00Z</dcterms:modified>
</cp:coreProperties>
</file>